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C5" w:rsidRPr="0027472F" w:rsidRDefault="003B3B07" w:rsidP="00EA70D4">
      <w:pPr>
        <w:spacing w:before="120" w:after="12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FORMULÁRIO CADASTRAL</w:t>
      </w:r>
      <w:r w:rsidR="008133D3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</w:t>
      </w:r>
      <w:r w:rsidR="00247607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- COLETIVO EMPRESARIAL</w:t>
      </w:r>
      <w:r w:rsidR="0021217E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</w:t>
      </w:r>
      <w:r w:rsidR="00075C85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- VD</w:t>
      </w:r>
    </w:p>
    <w:p w:rsidR="008E3517" w:rsidRPr="0027472F" w:rsidRDefault="008133D3" w:rsidP="00F933B3">
      <w:pPr>
        <w:spacing w:before="120" w:after="0"/>
        <w:jc w:val="both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1 . DADOS DA OPERADORA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2268"/>
        <w:gridCol w:w="1276"/>
      </w:tblGrid>
      <w:tr w:rsidR="0027472F" w:rsidRPr="0027472F" w:rsidTr="00405E63">
        <w:tc>
          <w:tcPr>
            <w:tcW w:w="6804" w:type="dxa"/>
            <w:shd w:val="clear" w:color="auto" w:fill="D6E3BC" w:themeFill="accent3" w:themeFillTint="66"/>
          </w:tcPr>
          <w:p w:rsidR="008E3517" w:rsidRPr="0027472F" w:rsidRDefault="008E3517" w:rsidP="00AA61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OPERADORA</w:t>
            </w:r>
          </w:p>
          <w:p w:rsidR="008E3517" w:rsidRPr="0027472F" w:rsidRDefault="00354D47" w:rsidP="00AA617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Unimed Chapecó Coop. de T</w:t>
            </w:r>
            <w:r w:rsidR="004E0C1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rab. Méd. D</w:t>
            </w:r>
            <w:r w:rsidR="000F38E7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a Reg. Oeste Catarine</w:t>
            </w:r>
            <w:r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nse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8E3517" w:rsidRPr="0027472F" w:rsidRDefault="008E3517" w:rsidP="00AA61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CNPJ</w:t>
            </w:r>
          </w:p>
          <w:p w:rsidR="008E3517" w:rsidRPr="0027472F" w:rsidRDefault="00354D47" w:rsidP="00AA617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8E3517" w:rsidRPr="0027472F" w:rsidRDefault="008E3517" w:rsidP="00F26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REGISTRO ANS</w:t>
            </w:r>
          </w:p>
          <w:p w:rsidR="008E3517" w:rsidRPr="0027472F" w:rsidRDefault="00DE5F7F" w:rsidP="00AA6170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35.429-</w:t>
            </w:r>
            <w:r w:rsidR="00354D47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5</w:t>
            </w:r>
          </w:p>
        </w:tc>
      </w:tr>
    </w:tbl>
    <w:p w:rsidR="00AA6170" w:rsidRPr="0027472F" w:rsidRDefault="00075C85" w:rsidP="00EA70D4">
      <w:pPr>
        <w:spacing w:before="12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2</w:t>
      </w:r>
      <w:r w:rsidR="00AA6170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796"/>
        <w:gridCol w:w="2552"/>
      </w:tblGrid>
      <w:tr w:rsidR="0027472F" w:rsidRPr="0027472F" w:rsidTr="000618C9">
        <w:trPr>
          <w:cantSplit/>
          <w:trHeight w:val="397"/>
        </w:trPr>
        <w:tc>
          <w:tcPr>
            <w:tcW w:w="7796" w:type="dxa"/>
          </w:tcPr>
          <w:p w:rsidR="000618C9" w:rsidRPr="0027472F" w:rsidRDefault="000618C9" w:rsidP="00AA617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NOME DA EMPRESA CONTRATANTE</w:t>
            </w:r>
          </w:p>
          <w:p w:rsidR="000618C9" w:rsidRPr="0027472F" w:rsidRDefault="000618C9" w:rsidP="00AA61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18C9" w:rsidRPr="0027472F" w:rsidRDefault="000618C9" w:rsidP="00075C8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N° CONTRATO </w:t>
            </w:r>
          </w:p>
          <w:p w:rsidR="000618C9" w:rsidRPr="0027472F" w:rsidRDefault="000618C9" w:rsidP="00D13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663FA" w:rsidRPr="0027472F" w:rsidRDefault="00D663FA" w:rsidP="00D663FA">
      <w:pPr>
        <w:spacing w:before="12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3. DADOS DO PLANO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5670"/>
        <w:gridCol w:w="1843"/>
      </w:tblGrid>
      <w:tr w:rsidR="0027472F" w:rsidRPr="0027472F" w:rsidTr="00354D47">
        <w:trPr>
          <w:trHeight w:val="573"/>
        </w:trPr>
        <w:tc>
          <w:tcPr>
            <w:tcW w:w="2835" w:type="dxa"/>
            <w:shd w:val="clear" w:color="auto" w:fill="D6E3BC" w:themeFill="accent3" w:themeFillTint="66"/>
            <w:vAlign w:val="center"/>
          </w:tcPr>
          <w:p w:rsidR="00D663FA" w:rsidRPr="0027472F" w:rsidRDefault="00D663FA" w:rsidP="00A1720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  <w:t>N° REGISTRO ANS</w:t>
            </w:r>
          </w:p>
          <w:p w:rsidR="00D663FA" w:rsidRPr="0027472F" w:rsidRDefault="00D663FA" w:rsidP="00A172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D663FA" w:rsidRPr="0027472F" w:rsidRDefault="00D663FA" w:rsidP="00A1720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  <w:t>ABRANGÊNCIA</w:t>
            </w:r>
          </w:p>
          <w:p w:rsidR="00D663FA" w:rsidRPr="0027472F" w:rsidRDefault="00D60B8C" w:rsidP="00A1720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8751219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Nacional </w:t>
            </w: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-3452588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131CD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Estadual </w:t>
            </w: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-20242328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Regional</w:t>
            </w:r>
            <w:r w:rsidR="00354D47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-19210189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354D47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Municipal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D663FA" w:rsidRPr="0027472F" w:rsidRDefault="00D663FA" w:rsidP="00A17203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t>TAXA DE INSCRIÇÃO</w:t>
            </w:r>
          </w:p>
          <w:p w:rsidR="00354D47" w:rsidRPr="0027472F" w:rsidRDefault="00D663FA" w:rsidP="00354D47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  <w:t>POR BENEFICIÁRIO</w:t>
            </w:r>
          </w:p>
          <w:p w:rsidR="00D663FA" w:rsidRPr="0027472F" w:rsidRDefault="00D663FA" w:rsidP="00D131CD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</w:t>
            </w:r>
            <w:r w:rsidR="00E97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7472F" w:rsidRPr="0027472F" w:rsidTr="00354D47">
        <w:trPr>
          <w:trHeight w:val="230"/>
        </w:trPr>
        <w:tc>
          <w:tcPr>
            <w:tcW w:w="2835" w:type="dxa"/>
            <w:shd w:val="clear" w:color="auto" w:fill="auto"/>
            <w:vAlign w:val="center"/>
          </w:tcPr>
          <w:p w:rsidR="00D663FA" w:rsidRPr="0027472F" w:rsidRDefault="00D663FA" w:rsidP="00A1720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  <w:t>COPARTICIPAÇÃO</w:t>
            </w:r>
          </w:p>
          <w:p w:rsidR="00D663FA" w:rsidRPr="0027472F" w:rsidRDefault="00D60B8C" w:rsidP="00A1720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806829654"/>
                <w14:checkbox>
                  <w14:checked w14:val="1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5B8A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☒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>50%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3FA" w:rsidRPr="0027472F" w:rsidRDefault="00D663FA" w:rsidP="00A17203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vertAlign w:val="superscript"/>
                <w:lang w:eastAsia="pt-BR"/>
              </w:rPr>
              <w:t>ACOMODAÇÃO</w:t>
            </w:r>
          </w:p>
          <w:p w:rsidR="00D663FA" w:rsidRPr="0027472F" w:rsidRDefault="00D60B8C" w:rsidP="00354D47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-5748988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131CD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Coletivo </w:t>
            </w: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-114311142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D663FA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Apto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63FA" w:rsidRPr="0027472F" w:rsidRDefault="00D663FA" w:rsidP="00A17203">
            <w:p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393A0F" w:rsidRPr="0027472F" w:rsidRDefault="00D663FA" w:rsidP="00EA70D4">
      <w:pPr>
        <w:spacing w:before="12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4</w:t>
      </w:r>
      <w:r w:rsidR="00393A0F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. </w:t>
      </w:r>
      <w:r w:rsidR="004A1591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PERÍODO D</w:t>
      </w:r>
      <w:r w:rsidR="00B12BBE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A</w:t>
      </w:r>
      <w:r w:rsidR="004A1591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MOVIMENTAÇÃO CADASTRAL E COBRANÇA</w:t>
      </w:r>
      <w:r w:rsidR="004365D4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922"/>
      </w:tblGrid>
      <w:tr w:rsidR="0027472F" w:rsidRPr="0027472F" w:rsidTr="00B66122">
        <w:tc>
          <w:tcPr>
            <w:tcW w:w="4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180B6D" w:rsidRPr="0027472F" w:rsidRDefault="00180B6D" w:rsidP="00B6612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Exclusivo preenchimento PJ</w:t>
            </w:r>
          </w:p>
        </w:tc>
        <w:tc>
          <w:tcPr>
            <w:tcW w:w="9922" w:type="dxa"/>
          </w:tcPr>
          <w:p w:rsidR="00F26ABD" w:rsidRPr="0027472F" w:rsidRDefault="00F26ABD" w:rsidP="00F2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PERÍODO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É um período pré</w:t>
            </w:r>
            <w:r w:rsidRPr="0027472F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‐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estabelecido, que inicia no dia 16 de um determinado mês e termina no dia 15 do mês seguinte, durante o qual são processadas as novas inclusões que irão compor o faturamento da próxima competência.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Ex.: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Novas inclusões recebidas entre os dias 16/09 a 15/10 serão processadas e cobradas no faturamento da competência de novembro. </w:t>
            </w:r>
          </w:p>
          <w:p w:rsidR="00180B6D" w:rsidRPr="0027472F" w:rsidRDefault="00F26ABD" w:rsidP="00F26ABD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Como se trata de plano em pré-pagamento o valor da mensalidade é devido a partir da data de início de vigência do beneficiário no plano.</w:t>
            </w:r>
          </w:p>
        </w:tc>
      </w:tr>
      <w:tr w:rsidR="0027472F" w:rsidRPr="0027472F" w:rsidTr="00B62143">
        <w:trPr>
          <w:trHeight w:val="198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F26ABD" w:rsidRPr="0027472F" w:rsidRDefault="00F26ABD" w:rsidP="00B66122">
            <w:pPr>
              <w:spacing w:before="120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9922" w:type="dxa"/>
          </w:tcPr>
          <w:p w:rsidR="007B2AF3" w:rsidRPr="0027472F" w:rsidRDefault="007B2AF3" w:rsidP="007B2AF3">
            <w:pPr>
              <w:pStyle w:val="Ttulo7"/>
              <w:snapToGrid w:val="0"/>
              <w:jc w:val="left"/>
              <w:outlineLvl w:val="6"/>
              <w:rPr>
                <w:color w:val="000000" w:themeColor="text1"/>
                <w:sz w:val="24"/>
                <w:vertAlign w:val="superscript"/>
              </w:rPr>
            </w:pPr>
            <w:r w:rsidRPr="0027472F">
              <w:rPr>
                <w:b w:val="0"/>
                <w:color w:val="000000" w:themeColor="text1"/>
                <w:sz w:val="24"/>
              </w:rPr>
              <w:t xml:space="preserve">                                  </w:t>
            </w:r>
            <w:r w:rsidRPr="0027472F">
              <w:rPr>
                <w:color w:val="000000" w:themeColor="text1"/>
                <w:sz w:val="24"/>
                <w:vertAlign w:val="superscript"/>
              </w:rPr>
              <w:t xml:space="preserve">PREENCHER SOMENTE </w:t>
            </w:r>
            <w:proofErr w:type="gramStart"/>
            <w:r w:rsidRPr="0027472F">
              <w:rPr>
                <w:color w:val="000000" w:themeColor="text1"/>
                <w:sz w:val="24"/>
                <w:vertAlign w:val="superscript"/>
              </w:rPr>
              <w:t>OS QUADROS</w:t>
            </w:r>
            <w:proofErr w:type="gramEnd"/>
            <w:r w:rsidRPr="0027472F">
              <w:rPr>
                <w:color w:val="000000" w:themeColor="text1"/>
                <w:sz w:val="24"/>
                <w:vertAlign w:val="superscript"/>
              </w:rPr>
              <w:t xml:space="preserve"> QUE ESTÃO SENDO ALTERADOS </w:t>
            </w:r>
          </w:p>
          <w:p w:rsidR="007B2AF3" w:rsidRPr="0027472F" w:rsidRDefault="00D60B8C" w:rsidP="007B2AF3">
            <w:pPr>
              <w:pStyle w:val="Ttulo7"/>
              <w:jc w:val="left"/>
              <w:outlineLvl w:val="6"/>
              <w:rPr>
                <w:b w:val="0"/>
                <w:color w:val="000000" w:themeColor="text1"/>
                <w:sz w:val="24"/>
              </w:rPr>
            </w:pP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16721331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b w:val="0"/>
                <w:color w:val="000000" w:themeColor="text1"/>
                <w:sz w:val="24"/>
              </w:rPr>
              <w:t xml:space="preserve"> Nova        </w:t>
            </w: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-13219638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5B8A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b w:val="0"/>
                <w:noProof/>
                <w:color w:val="000000" w:themeColor="text1"/>
                <w:sz w:val="24"/>
                <w:szCs w:val="24"/>
              </w:rPr>
              <w:t xml:space="preserve">Mudança    </w:t>
            </w: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-16373242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b w:val="0"/>
                <w:noProof/>
                <w:color w:val="000000" w:themeColor="text1"/>
                <w:sz w:val="24"/>
                <w:szCs w:val="24"/>
              </w:rPr>
              <w:t xml:space="preserve">Migração   </w:t>
            </w: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-178966248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b w:val="0"/>
                <w:noProof/>
                <w:color w:val="000000" w:themeColor="text1"/>
                <w:sz w:val="24"/>
                <w:szCs w:val="24"/>
              </w:rPr>
              <w:t xml:space="preserve">Inclusão de      </w:t>
            </w: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-14858555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5B8A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b w:val="0"/>
                <w:noProof/>
                <w:color w:val="000000" w:themeColor="text1"/>
                <w:sz w:val="24"/>
                <w:szCs w:val="24"/>
              </w:rPr>
              <w:t xml:space="preserve">Alteração   </w:t>
            </w:r>
            <w:sdt>
              <w:sdtPr>
                <w:rPr>
                  <w:noProof/>
                  <w:color w:val="000000" w:themeColor="text1"/>
                  <w:sz w:val="24"/>
                  <w:szCs w:val="24"/>
                </w:rPr>
                <w:id w:val="-19813715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hint="eastAsia"/>
                    <w:noProof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B2AF3" w:rsidRPr="0027472F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b w:val="0"/>
                <w:noProof/>
                <w:color w:val="000000" w:themeColor="text1"/>
                <w:sz w:val="24"/>
                <w:szCs w:val="24"/>
              </w:rPr>
              <w:t>Transferência de</w:t>
            </w:r>
          </w:p>
          <w:p w:rsidR="00F30BAA" w:rsidRPr="00F30BAA" w:rsidRDefault="007B2AF3" w:rsidP="00F30BAA">
            <w:pPr>
              <w:pStyle w:val="Ttulo7"/>
              <w:jc w:val="left"/>
              <w:outlineLvl w:val="6"/>
              <w:rPr>
                <w:b w:val="0"/>
                <w:color w:val="000000" w:themeColor="text1"/>
                <w:sz w:val="24"/>
              </w:rPr>
            </w:pPr>
            <w:r w:rsidRPr="0027472F">
              <w:rPr>
                <w:b w:val="0"/>
                <w:color w:val="000000" w:themeColor="text1"/>
                <w:sz w:val="24"/>
              </w:rPr>
              <w:t>Inclusão            de Plano                              dependente (s)                             Contrato- Filial/Unidade</w:t>
            </w:r>
          </w:p>
          <w:p w:rsidR="00F26ABD" w:rsidRPr="0027472F" w:rsidRDefault="00F26ABD" w:rsidP="00F26ABD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t xml:space="preserve">INÍCIO DE VIGÊNCIA DO PLANO: </w:t>
            </w:r>
          </w:p>
          <w:p w:rsidR="00F26ABD" w:rsidRPr="0027472F" w:rsidRDefault="00D60B8C" w:rsidP="00F26ABD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000000" w:themeColor="text1"/>
                  <w:sz w:val="24"/>
                  <w:szCs w:val="24"/>
                  <w:lang w:eastAsia="pt-BR"/>
                </w:rPr>
                <w:id w:val="19998503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cs="Times New Roman" w:hint="eastAsia"/>
                    <w:noProof/>
                    <w:color w:val="000000" w:themeColor="text1"/>
                    <w:sz w:val="24"/>
                    <w:szCs w:val="24"/>
                    <w:lang w:eastAsia="pt-BR"/>
                  </w:rPr>
                  <w:t>☐</w:t>
                </w:r>
              </w:sdtContent>
            </w:sdt>
            <w:r w:rsidR="00F26ABD" w:rsidRPr="0027472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pt-BR"/>
              </w:rPr>
              <w:t xml:space="preserve"> A partir de </w:t>
            </w:r>
          </w:p>
          <w:p w:rsidR="00F26ABD" w:rsidRPr="0027472F" w:rsidRDefault="00F26ABD" w:rsidP="00F26ABD">
            <w:pPr>
              <w:spacing w:before="120"/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t>COBRANÇA:</w:t>
            </w:r>
          </w:p>
          <w:p w:rsidR="00F26ABD" w:rsidRPr="0027472F" w:rsidRDefault="00F26ABD" w:rsidP="00F26ABD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pt-BR"/>
              </w:rPr>
              <w:t>O início de vigência do plano determina o prazo a partir do qual incidirá a respectiva obrigação de pagamento da mensalidade.</w:t>
            </w:r>
          </w:p>
        </w:tc>
      </w:tr>
    </w:tbl>
    <w:p w:rsidR="00075C85" w:rsidRPr="0027472F" w:rsidRDefault="00393A0F" w:rsidP="004C7D3D">
      <w:pPr>
        <w:spacing w:before="12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5</w:t>
      </w:r>
      <w:r w:rsidR="004C7D3D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. DADOS DO </w:t>
      </w:r>
      <w:r w:rsidR="00C74368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TITULAR 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860"/>
        <w:gridCol w:w="975"/>
        <w:gridCol w:w="164"/>
        <w:gridCol w:w="970"/>
        <w:gridCol w:w="850"/>
        <w:gridCol w:w="284"/>
        <w:gridCol w:w="174"/>
        <w:gridCol w:w="3075"/>
      </w:tblGrid>
      <w:tr w:rsidR="0027472F" w:rsidRPr="0027472F" w:rsidTr="00F26ABD">
        <w:trPr>
          <w:trHeight w:val="349"/>
        </w:trPr>
        <w:tc>
          <w:tcPr>
            <w:tcW w:w="6804" w:type="dxa"/>
            <w:gridSpan w:val="6"/>
          </w:tcPr>
          <w:p w:rsidR="000670E1" w:rsidRPr="0027472F" w:rsidRDefault="000670E1" w:rsidP="00511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NOME</w:t>
            </w:r>
            <w:r w:rsidR="00F26AB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COMPLETO</w:t>
            </w:r>
            <w:r w:rsidR="00981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(sem abreviações)</w:t>
            </w:r>
          </w:p>
          <w:p w:rsidR="000670E1" w:rsidRPr="0027472F" w:rsidRDefault="000670E1" w:rsidP="00511E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shd w:val="clear" w:color="auto" w:fill="D6E3BC" w:themeFill="accent3" w:themeFillTint="66"/>
          </w:tcPr>
          <w:p w:rsidR="000670E1" w:rsidRPr="0027472F" w:rsidRDefault="000670E1" w:rsidP="000670E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CÓDIGO BENEFICIÁRIO NA </w:t>
            </w:r>
            <w:r w:rsidR="00F26AB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O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PERADORA</w:t>
            </w:r>
          </w:p>
          <w:p w:rsidR="000670E1" w:rsidRPr="0027472F" w:rsidRDefault="000670E1" w:rsidP="00511E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72F" w:rsidRPr="0027472F" w:rsidTr="004E7A70">
        <w:trPr>
          <w:trHeight w:val="363"/>
        </w:trPr>
        <w:tc>
          <w:tcPr>
            <w:tcW w:w="3845" w:type="dxa"/>
            <w:gridSpan w:val="2"/>
          </w:tcPr>
          <w:p w:rsidR="004C7D3D" w:rsidRPr="0027472F" w:rsidRDefault="004C7D3D" w:rsidP="00511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CPF</w:t>
            </w:r>
          </w:p>
          <w:p w:rsidR="004C7D3D" w:rsidRPr="0027472F" w:rsidRDefault="004C7D3D" w:rsidP="00511E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gridSpan w:val="3"/>
          </w:tcPr>
          <w:p w:rsidR="004C7D3D" w:rsidRPr="0027472F" w:rsidRDefault="004C7D3D" w:rsidP="00511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DATA NASCIMENTO</w:t>
            </w:r>
          </w:p>
          <w:p w:rsidR="004C7D3D" w:rsidRPr="0027472F" w:rsidRDefault="004C7D3D" w:rsidP="00511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8" w:type="dxa"/>
            <w:gridSpan w:val="3"/>
          </w:tcPr>
          <w:p w:rsidR="003A3495" w:rsidRPr="0027472F" w:rsidRDefault="003A3495" w:rsidP="003A3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SEXO </w:t>
            </w:r>
          </w:p>
          <w:p w:rsidR="004C7D3D" w:rsidRPr="0027472F" w:rsidRDefault="00D60B8C" w:rsidP="003A349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514383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131CD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A3495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5168501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A3495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75" w:type="dxa"/>
          </w:tcPr>
          <w:p w:rsidR="004C7D3D" w:rsidRPr="0027472F" w:rsidRDefault="00CA4404" w:rsidP="00511E7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(*) </w:t>
            </w:r>
            <w:r w:rsidR="004C7D3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ESTADO CIVIL</w:t>
            </w:r>
          </w:p>
          <w:p w:rsidR="004C7D3D" w:rsidRPr="0027472F" w:rsidRDefault="004C7D3D" w:rsidP="00511E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72F" w:rsidRPr="0027472F" w:rsidTr="007B2AF3">
        <w:trPr>
          <w:trHeight w:val="327"/>
        </w:trPr>
        <w:tc>
          <w:tcPr>
            <w:tcW w:w="4820" w:type="dxa"/>
            <w:gridSpan w:val="3"/>
          </w:tcPr>
          <w:p w:rsidR="00F26ABD" w:rsidRPr="0027472F" w:rsidRDefault="00F26ABD" w:rsidP="0074202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VÍNCULO EMPREGATÍCIO</w:t>
            </w:r>
          </w:p>
          <w:p w:rsidR="00F26ABD" w:rsidRPr="0027472F" w:rsidRDefault="00D60B8C" w:rsidP="007B2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4722188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131CD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26ABD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Funcionário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5307618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F26ABD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26ABD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Sócio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5445645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26ABD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Estagiário</w:t>
            </w:r>
            <w:r w:rsidR="007B2AF3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67924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7B2AF3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26ABD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2AF3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Outros</w:t>
            </w:r>
          </w:p>
        </w:tc>
        <w:tc>
          <w:tcPr>
            <w:tcW w:w="2268" w:type="dxa"/>
            <w:gridSpan w:val="4"/>
          </w:tcPr>
          <w:p w:rsidR="00F26ABD" w:rsidRPr="0027472F" w:rsidRDefault="00F26ABD" w:rsidP="00F26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DATA DE ADMISSÃO </w:t>
            </w:r>
          </w:p>
          <w:p w:rsidR="00F26ABD" w:rsidRPr="0027472F" w:rsidRDefault="00F26ABD" w:rsidP="00F26A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____/_____/_____</w:t>
            </w:r>
          </w:p>
        </w:tc>
        <w:tc>
          <w:tcPr>
            <w:tcW w:w="3249" w:type="dxa"/>
            <w:gridSpan w:val="2"/>
          </w:tcPr>
          <w:p w:rsidR="00F26ABD" w:rsidRPr="0027472F" w:rsidRDefault="00F26ABD" w:rsidP="007B2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Nº. DO </w:t>
            </w:r>
            <w:r w:rsidR="007B2AF3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CARTÃO NACIONAL DE SAÚDE</w:t>
            </w:r>
          </w:p>
        </w:tc>
      </w:tr>
      <w:tr w:rsidR="0027472F" w:rsidRPr="0027472F" w:rsidTr="00F26ABD">
        <w:trPr>
          <w:trHeight w:val="474"/>
        </w:trPr>
        <w:tc>
          <w:tcPr>
            <w:tcW w:w="1985" w:type="dxa"/>
          </w:tcPr>
          <w:p w:rsidR="00F26ABD" w:rsidRPr="0027472F" w:rsidRDefault="004C7D3D" w:rsidP="00F26A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TELEFONE CELULAR</w:t>
            </w:r>
            <w:r w:rsidR="00FA646A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4C7D3D" w:rsidRPr="0027472F" w:rsidRDefault="00F26ABD" w:rsidP="00D131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r w:rsidR="00D131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E97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  <w:gridSpan w:val="3"/>
            <w:vAlign w:val="bottom"/>
          </w:tcPr>
          <w:p w:rsidR="00F26ABD" w:rsidRPr="0027472F" w:rsidRDefault="00F26ABD" w:rsidP="00F26A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TELEFONE RESIDENCIAL</w:t>
            </w:r>
          </w:p>
          <w:p w:rsidR="00F26ABD" w:rsidRPr="0027472F" w:rsidRDefault="00F26ABD" w:rsidP="00F26A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  </w:t>
            </w:r>
            <w:proofErr w:type="gramEnd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53" w:type="dxa"/>
            <w:gridSpan w:val="5"/>
          </w:tcPr>
          <w:p w:rsidR="00573EBD" w:rsidRPr="0027472F" w:rsidRDefault="00573EBD" w:rsidP="00573E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E-MAIL</w:t>
            </w:r>
          </w:p>
          <w:p w:rsidR="004C7D3D" w:rsidRPr="0027472F" w:rsidRDefault="004C7D3D" w:rsidP="00573E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302F8" w:rsidRPr="0027472F" w:rsidTr="008B11BF">
        <w:trPr>
          <w:trHeight w:val="474"/>
        </w:trPr>
        <w:tc>
          <w:tcPr>
            <w:tcW w:w="10337" w:type="dxa"/>
            <w:gridSpan w:val="9"/>
          </w:tcPr>
          <w:p w:rsidR="006302F8" w:rsidRPr="00981ED6" w:rsidRDefault="00981ED6" w:rsidP="006302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SOS UNIMED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Opto (  ) Não opto </w:t>
            </w:r>
          </w:p>
          <w:p w:rsidR="00981ED6" w:rsidRPr="00981ED6" w:rsidRDefault="00981ED6" w:rsidP="006302F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1E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 SOS é um serviço de atendimento pré-hospitalar e de remoções privado, que presta serviços aos beneficiários da Unimed Chapecó.</w:t>
            </w:r>
          </w:p>
        </w:tc>
      </w:tr>
    </w:tbl>
    <w:p w:rsidR="00610519" w:rsidRPr="0027472F" w:rsidRDefault="00393A0F" w:rsidP="00610519">
      <w:pPr>
        <w:spacing w:before="12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6</w:t>
      </w:r>
      <w:r w:rsidR="00610519"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 . DADOS DOS BENEFICIÁRIOS DEPENDENTES</w:t>
      </w: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2551"/>
        <w:gridCol w:w="142"/>
        <w:gridCol w:w="850"/>
        <w:gridCol w:w="2835"/>
        <w:gridCol w:w="1276"/>
      </w:tblGrid>
      <w:tr w:rsidR="0027472F" w:rsidRPr="0027472F" w:rsidTr="00F30BAA">
        <w:trPr>
          <w:trHeight w:val="337"/>
        </w:trPr>
        <w:tc>
          <w:tcPr>
            <w:tcW w:w="28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646A" w:rsidRPr="0027472F" w:rsidRDefault="00FA646A" w:rsidP="00AD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Dep. 1</w:t>
            </w:r>
          </w:p>
        </w:tc>
        <w:tc>
          <w:tcPr>
            <w:tcW w:w="8788" w:type="dxa"/>
            <w:gridSpan w:val="5"/>
          </w:tcPr>
          <w:p w:rsidR="00FA646A" w:rsidRDefault="00FA646A" w:rsidP="007B2A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NOME</w:t>
            </w:r>
            <w:r w:rsidR="00841AF7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="00F26AB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COMPLETO</w:t>
            </w:r>
            <w:r w:rsidR="00981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(sem abreviações)</w:t>
            </w:r>
          </w:p>
          <w:p w:rsidR="00E97F87" w:rsidRPr="00E97F87" w:rsidRDefault="00E97F87" w:rsidP="007B2A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SEXO </w:t>
            </w:r>
          </w:p>
          <w:p w:rsidR="00FA646A" w:rsidRPr="0027472F" w:rsidRDefault="00D60B8C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8025183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0785265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131CD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(*) ESTADO CIVIL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FA646A" w:rsidRDefault="00F26ABD" w:rsidP="00F26A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DATA DE NASCIMENTO</w:t>
            </w:r>
          </w:p>
          <w:p w:rsidR="00E97F87" w:rsidRPr="00E97F87" w:rsidRDefault="00E97F87" w:rsidP="00F2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354D47" w:rsidRPr="0027472F" w:rsidRDefault="00354D47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  <w:gridSpan w:val="4"/>
          </w:tcPr>
          <w:p w:rsidR="00354D47" w:rsidRDefault="005E5C8D" w:rsidP="00D13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CÓDIGO DO BENEFICIÁRIO:</w:t>
            </w:r>
            <w:r w:rsidR="00E97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  <w:p w:rsidR="006302F8" w:rsidRPr="0027472F" w:rsidRDefault="006302F8" w:rsidP="00D13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  <w:gridSpan w:val="2"/>
          </w:tcPr>
          <w:p w:rsidR="00354D47" w:rsidRPr="0027472F" w:rsidRDefault="00354D47" w:rsidP="00D13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CNS:</w:t>
            </w:r>
            <w:r w:rsidR="00E97F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981ED6" w:rsidRPr="0027472F" w:rsidTr="002B2736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981ED6" w:rsidRPr="0027472F" w:rsidRDefault="00981ED6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0064" w:type="dxa"/>
            <w:gridSpan w:val="6"/>
          </w:tcPr>
          <w:p w:rsidR="00981ED6" w:rsidRPr="00981ED6" w:rsidRDefault="00981ED6" w:rsidP="00981E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SOS UNIMED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Opto (  ) Não opto </w:t>
            </w:r>
          </w:p>
          <w:p w:rsidR="00981ED6" w:rsidRPr="0027472F" w:rsidRDefault="00981ED6" w:rsidP="00D131C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81E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 SOS é um serviço de atendimento pré-hospitalar e de remoções privado, que presta serviços aos beneficiários da Unimed Chapecó.</w:t>
            </w:r>
          </w:p>
        </w:tc>
      </w:tr>
      <w:tr w:rsidR="0027472F" w:rsidRPr="0027472F" w:rsidTr="00F30BAA">
        <w:trPr>
          <w:trHeight w:val="337"/>
        </w:trPr>
        <w:tc>
          <w:tcPr>
            <w:tcW w:w="28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646A" w:rsidRPr="0027472F" w:rsidRDefault="00FA646A" w:rsidP="00AD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Dep. 2</w:t>
            </w:r>
          </w:p>
        </w:tc>
        <w:tc>
          <w:tcPr>
            <w:tcW w:w="8788" w:type="dxa"/>
            <w:gridSpan w:val="5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NOME</w:t>
            </w:r>
            <w:r w:rsidR="000A2E88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COMPLETO</w:t>
            </w:r>
            <w:r w:rsidR="00981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(sem abreviações)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SEXO </w:t>
            </w:r>
          </w:p>
          <w:p w:rsidR="00FA646A" w:rsidRPr="0027472F" w:rsidRDefault="00D60B8C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1856321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33962408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(*) ESTADO CIVIL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FA646A" w:rsidRPr="0027472F" w:rsidRDefault="005E5C8D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DATA DE NASCIMENTO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  <w:gridSpan w:val="4"/>
          </w:tcPr>
          <w:p w:rsidR="005E5C8D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CÓDIGO DO BENEFICIÁRIO:</w:t>
            </w:r>
          </w:p>
          <w:p w:rsidR="006302F8" w:rsidRPr="0027472F" w:rsidRDefault="006302F8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  <w:gridSpan w:val="2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CNS:</w:t>
            </w:r>
          </w:p>
        </w:tc>
      </w:tr>
      <w:tr w:rsidR="00981ED6" w:rsidRPr="0027472F" w:rsidTr="004B4D28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981ED6" w:rsidRPr="0027472F" w:rsidRDefault="00981ED6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0064" w:type="dxa"/>
            <w:gridSpan w:val="6"/>
          </w:tcPr>
          <w:p w:rsidR="00981ED6" w:rsidRPr="00981ED6" w:rsidRDefault="00981ED6" w:rsidP="00981E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SOS UNIMED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Opto (  ) Não opto </w:t>
            </w:r>
          </w:p>
          <w:p w:rsidR="00981ED6" w:rsidRPr="0027472F" w:rsidRDefault="00981ED6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81E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 SOS é um serviço de atendimento pré-hospitalar e de remoções privado, que presta serviços aos beneficiários da Unimed Chapecó.</w:t>
            </w:r>
          </w:p>
        </w:tc>
      </w:tr>
      <w:tr w:rsidR="0027472F" w:rsidRPr="0027472F" w:rsidTr="00F30BAA">
        <w:trPr>
          <w:trHeight w:val="337"/>
        </w:trPr>
        <w:tc>
          <w:tcPr>
            <w:tcW w:w="28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FA646A" w:rsidRPr="0027472F" w:rsidRDefault="00FA646A" w:rsidP="00AD089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Dep. 3</w:t>
            </w:r>
          </w:p>
        </w:tc>
        <w:tc>
          <w:tcPr>
            <w:tcW w:w="8788" w:type="dxa"/>
            <w:gridSpan w:val="5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NOME</w:t>
            </w:r>
            <w:r w:rsidR="000A2E88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COMPLETO</w:t>
            </w:r>
            <w:r w:rsidR="00981E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 (sem abreviações)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SEXO </w:t>
            </w:r>
          </w:p>
          <w:p w:rsidR="00FA646A" w:rsidRPr="0027472F" w:rsidRDefault="00D60B8C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0581320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12001640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646A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vMerge/>
            <w:shd w:val="clear" w:color="auto" w:fill="D9D9D9" w:themeFill="background1" w:themeFillShade="D9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(*) GRAU DE PARENTESCO 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A646A" w:rsidRPr="0027472F" w:rsidRDefault="00FA646A" w:rsidP="00AD08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(*) ESTADO CIVIL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6F0DCB" w:rsidRPr="0027472F" w:rsidRDefault="006F0DCB" w:rsidP="006F0DC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DATA DE NASCIMENTO</w:t>
            </w:r>
          </w:p>
          <w:p w:rsidR="00FA646A" w:rsidRPr="0027472F" w:rsidRDefault="00FA646A" w:rsidP="00AD08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72F" w:rsidRPr="0027472F" w:rsidTr="00F30BAA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5953" w:type="dxa"/>
            <w:gridSpan w:val="4"/>
          </w:tcPr>
          <w:p w:rsidR="005E5C8D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CÓDIGO DO BENEFICIÁRIO:</w:t>
            </w:r>
          </w:p>
          <w:p w:rsidR="006302F8" w:rsidRPr="0027472F" w:rsidRDefault="006302F8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  <w:gridSpan w:val="2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CNS:</w:t>
            </w:r>
          </w:p>
        </w:tc>
      </w:tr>
      <w:tr w:rsidR="00981ED6" w:rsidRPr="0027472F" w:rsidTr="000B7229">
        <w:trPr>
          <w:trHeight w:val="351"/>
        </w:trPr>
        <w:tc>
          <w:tcPr>
            <w:tcW w:w="284" w:type="dxa"/>
            <w:shd w:val="clear" w:color="auto" w:fill="D9D9D9" w:themeFill="background1" w:themeFillShade="D9"/>
          </w:tcPr>
          <w:p w:rsidR="00981ED6" w:rsidRPr="0027472F" w:rsidRDefault="00981ED6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0064" w:type="dxa"/>
            <w:gridSpan w:val="6"/>
          </w:tcPr>
          <w:p w:rsidR="00981ED6" w:rsidRPr="00981ED6" w:rsidRDefault="00981ED6" w:rsidP="00981ED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SOS UNIMED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) Opto (  ) Não opto </w:t>
            </w:r>
          </w:p>
          <w:p w:rsidR="00981ED6" w:rsidRPr="0027472F" w:rsidRDefault="00981ED6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981ED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 SOS é um serviço de atendimento pré-hospitalar e de remoções privado, que presta serviços aos beneficiários da Unimed Chapecó.</w:t>
            </w:r>
          </w:p>
        </w:tc>
      </w:tr>
      <w:tr w:rsidR="0027472F" w:rsidRPr="0027472F" w:rsidTr="00AD089B">
        <w:trPr>
          <w:trHeight w:val="351"/>
        </w:trPr>
        <w:tc>
          <w:tcPr>
            <w:tcW w:w="10348" w:type="dxa"/>
            <w:gridSpan w:val="7"/>
            <w:shd w:val="clear" w:color="auto" w:fill="BFBFBF" w:themeFill="background1" w:themeFillShade="BF"/>
            <w:vAlign w:val="center"/>
          </w:tcPr>
          <w:p w:rsidR="005E5C8D" w:rsidRPr="0027472F" w:rsidRDefault="005E5C8D" w:rsidP="005E5C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(*) INFORMAÇÕES VÁLIDAS PARA PREENCHIMENTO DOS CAMPOS</w:t>
            </w:r>
          </w:p>
        </w:tc>
      </w:tr>
      <w:tr w:rsidR="0027472F" w:rsidRPr="0027472F" w:rsidTr="005E5C8D">
        <w:trPr>
          <w:trHeight w:val="351"/>
        </w:trPr>
        <w:tc>
          <w:tcPr>
            <w:tcW w:w="5245" w:type="dxa"/>
            <w:gridSpan w:val="3"/>
            <w:shd w:val="clear" w:color="auto" w:fill="F2F2F2" w:themeFill="background1" w:themeFillShade="F2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GRAU DE PARENTESCO</w:t>
            </w:r>
          </w:p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proofErr w:type="gramStart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Esposo(</w:t>
            </w:r>
            <w:proofErr w:type="gramEnd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| Companheiro(a) | Filho(a) | Enteado(a) | Outros </w:t>
            </w:r>
            <w:r w:rsidRPr="0027472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(especificar)</w:t>
            </w:r>
          </w:p>
        </w:tc>
        <w:tc>
          <w:tcPr>
            <w:tcW w:w="5103" w:type="dxa"/>
            <w:gridSpan w:val="4"/>
            <w:shd w:val="clear" w:color="auto" w:fill="F2F2F2" w:themeFill="background1" w:themeFillShade="F2"/>
          </w:tcPr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ESTADO CIVIL</w:t>
            </w:r>
          </w:p>
          <w:p w:rsidR="005E5C8D" w:rsidRPr="0027472F" w:rsidRDefault="005E5C8D" w:rsidP="005E5C8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Solteiro | Casado | União Estável | Separado | Viúvo</w:t>
            </w:r>
          </w:p>
        </w:tc>
      </w:tr>
    </w:tbl>
    <w:p w:rsidR="005E5C8D" w:rsidRPr="0027472F" w:rsidRDefault="005E5C8D" w:rsidP="006D6EB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7472F" w:rsidRPr="0027472F" w:rsidTr="005F7356">
        <w:trPr>
          <w:trHeight w:val="359"/>
        </w:trPr>
        <w:tc>
          <w:tcPr>
            <w:tcW w:w="10348" w:type="dxa"/>
            <w:shd w:val="clear" w:color="auto" w:fill="FFFFFF" w:themeFill="background1"/>
          </w:tcPr>
          <w:p w:rsidR="005E5C8D" w:rsidRPr="0027472F" w:rsidRDefault="00C24D6E" w:rsidP="0071082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Este formulário será aceito mediante correto preenchimento de todos os campos e a</w:t>
            </w:r>
            <w:r w:rsidR="00710823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cópia</w:t>
            </w:r>
            <w:r w:rsidR="00710823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dos documentos previstos </w:t>
            </w:r>
            <w:r w:rsidR="001F344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contratualmente e 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no </w:t>
            </w:r>
            <w:r w:rsidR="001F344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nexo </w:t>
            </w:r>
            <w:r w:rsidR="000173F2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1F344D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deste formulário.</w:t>
            </w:r>
            <w:r w:rsidR="00AF705A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0C12B6" w:rsidRPr="0027472F" w:rsidRDefault="000C12B6" w:rsidP="000C12B6">
      <w:pPr>
        <w:spacing w:before="240" w:after="0" w:line="240" w:lineRule="auto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FD6E21" wp14:editId="3476A38F">
                <wp:simplePos x="0" y="0"/>
                <wp:positionH relativeFrom="column">
                  <wp:posOffset>-66675</wp:posOffset>
                </wp:positionH>
                <wp:positionV relativeFrom="paragraph">
                  <wp:posOffset>97790</wp:posOffset>
                </wp:positionV>
                <wp:extent cx="6715353" cy="38290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353" cy="3829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3D0677" id="Retângulo 1" o:spid="_x0000_s1026" style="position:absolute;margin-left:-5.25pt;margin-top:7.7pt;width:528.75pt;height:3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" filled="f" strokecolor="#4e6128 [1606]" strokeweight="2pt"/>
            </w:pict>
          </mc:Fallback>
        </mc:AlternateContent>
      </w:r>
      <w:r w:rsidRPr="0027472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7. MUDANÇA DE PLANO NA MESMA OPERADORA SEM INTERRUPÇÃO – SÚMULA NORMATIVA N° 21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7472F" w:rsidRPr="0027472F" w:rsidTr="006E4027">
        <w:trPr>
          <w:trHeight w:val="85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B6" w:rsidRPr="0027472F" w:rsidRDefault="000C12B6" w:rsidP="004260A4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Em decorrência da mudança de plano na mesma operadora sem interrupção, requerida por mim e/ou dependentes a seguir indicados: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76129957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Titular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-11205870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Dep. 1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6959673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Dep. 2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5229133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Dep. 3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id w:val="14758765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Dep. 4,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declaro para os devidos fins, estar ciente que:</w:t>
            </w:r>
          </w:p>
          <w:p w:rsidR="000C12B6" w:rsidRPr="0027472F" w:rsidRDefault="00D60B8C" w:rsidP="004260A4">
            <w:pPr>
              <w:pStyle w:val="PargrafodaLista"/>
              <w:numPr>
                <w:ilvl w:val="0"/>
                <w:numId w:val="15"/>
              </w:numPr>
              <w:spacing w:after="120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</w:rPr>
                <w:id w:val="15938114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C12B6" w:rsidRPr="0027472F">
              <w:rPr>
                <w:color w:val="000000" w:themeColor="text1"/>
                <w:sz w:val="24"/>
                <w:szCs w:val="24"/>
              </w:rPr>
              <w:t xml:space="preserve">Ficam mantidas as mesmas coberturas, com o </w:t>
            </w:r>
            <w:r w:rsidR="000C12B6" w:rsidRPr="0027472F">
              <w:rPr>
                <w:rFonts w:eastAsia="MS Gothic"/>
                <w:b/>
                <w:color w:val="000000" w:themeColor="text1"/>
                <w:sz w:val="24"/>
                <w:szCs w:val="24"/>
                <w:u w:val="words"/>
              </w:rPr>
              <w:t>cumprimento de eventuais carências remanescentes</w:t>
            </w:r>
            <w:r w:rsidR="000C12B6" w:rsidRPr="0027472F">
              <w:rPr>
                <w:rFonts w:eastAsia="MS Gothic"/>
                <w:color w:val="000000" w:themeColor="text1"/>
                <w:sz w:val="24"/>
                <w:szCs w:val="24"/>
              </w:rPr>
              <w:t xml:space="preserve"> do plano anterior</w:t>
            </w:r>
            <w:r w:rsidR="000C12B6" w:rsidRPr="0027472F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gramStart"/>
            <w:r w:rsidR="000C12B6" w:rsidRPr="0027472F">
              <w:rPr>
                <w:b/>
                <w:color w:val="000000" w:themeColor="text1"/>
                <w:sz w:val="24"/>
                <w:szCs w:val="24"/>
              </w:rPr>
              <w:t>ou</w:t>
            </w:r>
            <w:proofErr w:type="gramEnd"/>
          </w:p>
          <w:p w:rsidR="000C12B6" w:rsidRPr="0027472F" w:rsidRDefault="00D60B8C" w:rsidP="004260A4">
            <w:pPr>
              <w:pStyle w:val="PargrafodaLista"/>
              <w:numPr>
                <w:ilvl w:val="0"/>
                <w:numId w:val="15"/>
              </w:numPr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="MS Gothic"/>
                  <w:color w:val="000000" w:themeColor="text1"/>
                  <w:sz w:val="24"/>
                  <w:szCs w:val="24"/>
                </w:rPr>
                <w:id w:val="121916989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C12B6" w:rsidRPr="0027472F">
              <w:rPr>
                <w:color w:val="000000" w:themeColor="text1"/>
                <w:sz w:val="24"/>
                <w:szCs w:val="24"/>
              </w:rPr>
              <w:t>Devido à</w:t>
            </w:r>
            <w:r w:rsidR="000C12B6" w:rsidRPr="0027472F">
              <w:rPr>
                <w:rFonts w:eastAsia="MS Gothic"/>
                <w:color w:val="000000" w:themeColor="text1"/>
                <w:sz w:val="24"/>
                <w:szCs w:val="24"/>
              </w:rPr>
              <w:t xml:space="preserve"> ampliação das coberturas, além do </w:t>
            </w:r>
            <w:r w:rsidR="002835D9" w:rsidRPr="0027472F">
              <w:rPr>
                <w:rFonts w:eastAsia="MS Gothic"/>
                <w:b/>
                <w:color w:val="000000" w:themeColor="text1"/>
                <w:sz w:val="24"/>
                <w:szCs w:val="24"/>
                <w:u w:val="words"/>
              </w:rPr>
              <w:t>cumprimento de eventuais carências remanescentes</w:t>
            </w:r>
            <w:r w:rsidR="000C12B6" w:rsidRPr="0027472F">
              <w:rPr>
                <w:rFonts w:eastAsia="MS Gothic"/>
                <w:color w:val="000000" w:themeColor="text1"/>
                <w:sz w:val="24"/>
                <w:szCs w:val="24"/>
              </w:rPr>
              <w:t xml:space="preserve"> do plano anterior, h</w:t>
            </w:r>
            <w:r w:rsidR="000C12B6" w:rsidRPr="0027472F">
              <w:rPr>
                <w:color w:val="000000" w:themeColor="text1"/>
                <w:sz w:val="24"/>
                <w:szCs w:val="24"/>
              </w:rPr>
              <w:t>averá o cumprimento de carências em relação a:</w:t>
            </w:r>
          </w:p>
          <w:p w:rsidR="000C12B6" w:rsidRPr="0027472F" w:rsidRDefault="000C12B6" w:rsidP="004260A4">
            <w:pPr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eastAsia="MS Gothic" w:hAnsi="Times New Roman" w:cs="Times New Roman"/>
                <w:b/>
                <w:color w:val="000000" w:themeColor="text1"/>
                <w:sz w:val="24"/>
                <w:szCs w:val="24"/>
              </w:rPr>
              <w:t>2.1.</w:t>
            </w:r>
            <w:r w:rsidRPr="0027472F">
              <w:rPr>
                <w:rFonts w:ascii="Times New Roman" w:eastAsia="MS Gothic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8856090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Internação em apartamento; </w:t>
            </w:r>
          </w:p>
          <w:p w:rsidR="000C12B6" w:rsidRPr="0027472F" w:rsidRDefault="000C12B6" w:rsidP="004E7A70">
            <w:pPr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2.2.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-16098034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Acesso a profissionais e entidades de serviços localizados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words"/>
              </w:rPr>
              <w:t>fora da área de abrangência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atuação previstas no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words"/>
              </w:rPr>
              <w:t>plano anterior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4E7A70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7A70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-1135978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E7A70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Nacional;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-13225858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E7A70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Estado de Santa Catarina;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15396245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E7A70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Grupo de municípios ou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-8332293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E7A70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Municipal.</w:t>
            </w:r>
          </w:p>
          <w:p w:rsidR="000C12B6" w:rsidRPr="0027472F" w:rsidRDefault="000C12B6" w:rsidP="004260A4">
            <w:pPr>
              <w:ind w:left="3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2.3.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4"/>
                  <w:szCs w:val="24"/>
                </w:rPr>
                <w:id w:val="4472862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5E5C8D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 serviços de assistência à saúde, conforme Rol da ANS exclusivos da:</w:t>
            </w:r>
          </w:p>
          <w:p w:rsidR="000C12B6" w:rsidRPr="0027472F" w:rsidRDefault="00D60B8C" w:rsidP="004260A4">
            <w:pPr>
              <w:ind w:left="14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-2835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C12B6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Segmentação Ambulatorial;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1364642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C12B6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Segmentação Hospitalar;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3703552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4E7A70" w:rsidRPr="0027472F">
                  <w:rPr>
                    <w:rFonts w:ascii="MS Mincho" w:eastAsia="MS Mincho" w:hAnsi="MS Mincho" w:cs="Times New Roman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C12B6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Cobertura Obstétrica.</w:t>
            </w:r>
          </w:p>
        </w:tc>
      </w:tr>
      <w:tr w:rsidR="0027472F" w:rsidRPr="0027472F" w:rsidTr="004260A4">
        <w:trPr>
          <w:trHeight w:val="62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B6" w:rsidRPr="0027472F" w:rsidRDefault="000C12B6" w:rsidP="004260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CÓDIGO ANTERIOR DO BENEFICIÁRIO</w:t>
            </w:r>
          </w:p>
          <w:p w:rsidR="000C12B6" w:rsidRPr="0027472F" w:rsidRDefault="000C12B6" w:rsidP="00426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:rsidR="000C12B6" w:rsidRPr="0027472F" w:rsidRDefault="000C12B6" w:rsidP="000C12B6">
      <w:pPr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Manifesto o conhecimento do meu dever de dar aos eventuais dependentes todas as informações pertinentes.</w:t>
      </w:r>
    </w:p>
    <w:p w:rsidR="004E7A70" w:rsidRPr="0027472F" w:rsidRDefault="004E7A70" w:rsidP="00591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E7A70" w:rsidRPr="0027472F" w:rsidRDefault="004E7A70" w:rsidP="00591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5C8D" w:rsidRPr="0027472F" w:rsidRDefault="005E5C8D" w:rsidP="00591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5C8D" w:rsidRPr="0027472F" w:rsidRDefault="005E5C8D" w:rsidP="005914F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12B6" w:rsidRPr="0027472F" w:rsidRDefault="000C12B6" w:rsidP="005914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Assinatura do </w:t>
      </w:r>
      <w:r w:rsidR="00A34881" w:rsidRPr="0027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27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itular</w:t>
      </w:r>
      <w:r w:rsidR="00A34881" w:rsidRPr="0027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</w:t>
      </w:r>
      <w:r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930DBA"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17141D"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Pr="0027472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6768B5" w:rsidRPr="0027472F" w:rsidRDefault="006768B5" w:rsidP="00DE5DBB">
      <w:pPr>
        <w:spacing w:before="120" w:after="0" w:line="240" w:lineRule="auto"/>
        <w:ind w:right="119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</w:p>
    <w:p w:rsidR="006768B5" w:rsidRDefault="006768B5" w:rsidP="00DE5DBB">
      <w:pPr>
        <w:spacing w:before="120" w:after="0" w:line="240" w:lineRule="auto"/>
        <w:ind w:right="119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</w:p>
    <w:p w:rsidR="0027472F" w:rsidRPr="00527E50" w:rsidRDefault="00C73843" w:rsidP="0027472F">
      <w:pPr>
        <w:spacing w:before="120" w:after="0" w:line="240" w:lineRule="auto"/>
        <w:ind w:right="119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</w:pPr>
      <w:r w:rsidRPr="00527E5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8</w:t>
      </w:r>
      <w:r w:rsidR="00C13E70" w:rsidRPr="00527E5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 xml:space="preserve">. </w:t>
      </w:r>
      <w:r w:rsidR="0027472F" w:rsidRPr="00527E5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DECLARAÇÕES E CIÊNCIA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27472F" w:rsidRPr="00527E50" w:rsidTr="007239B6">
        <w:tc>
          <w:tcPr>
            <w:tcW w:w="10348" w:type="dxa"/>
          </w:tcPr>
          <w:p w:rsidR="0027472F" w:rsidRPr="00527E50" w:rsidRDefault="0027472F" w:rsidP="007239B6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Declaro, para os fins de direito</w:t>
            </w:r>
            <w:r w:rsidRPr="0052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que: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Tomei conhecimento do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valor do custo do meu plano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 xml:space="preserve">de acordo com a minha faixa etária e de meus dependentes enquanto funcionário ativo, </w:t>
            </w:r>
            <w:r w:rsidRPr="00527E50">
              <w:rPr>
                <w:color w:val="000000" w:themeColor="text1"/>
                <w:sz w:val="24"/>
                <w:szCs w:val="24"/>
              </w:rPr>
              <w:t>bem como o valor da minha contribuição e do empregador no custeio do plano enquanto funcionário ativo.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Tomei conhecimento dos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 xml:space="preserve">valores das mensalidades nos casos de permanência no plano de saúde na condição de </w:t>
            </w:r>
            <w:proofErr w:type="spellStart"/>
            <w:r w:rsidRPr="00527E50">
              <w:rPr>
                <w:b/>
                <w:color w:val="000000" w:themeColor="text1"/>
                <w:sz w:val="24"/>
                <w:szCs w:val="24"/>
              </w:rPr>
              <w:t>ex-empregado</w:t>
            </w:r>
            <w:proofErr w:type="spellEnd"/>
            <w:r w:rsidRPr="00527E50">
              <w:rPr>
                <w:color w:val="000000" w:themeColor="text1"/>
                <w:sz w:val="24"/>
                <w:szCs w:val="24"/>
              </w:rPr>
              <w:t>, demitido sem justa causa ou aposentado, desde que a contribuição para o plano seja na minha mensalidade como titular.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Autorizo a Pessoa Jurídica a qual estou </w:t>
            </w:r>
            <w:proofErr w:type="gramStart"/>
            <w:r w:rsidRPr="00527E50">
              <w:rPr>
                <w:color w:val="000000" w:themeColor="text1"/>
                <w:sz w:val="24"/>
                <w:szCs w:val="24"/>
              </w:rPr>
              <w:t>vinculado(</w:t>
            </w:r>
            <w:proofErr w:type="gramEnd"/>
            <w:r w:rsidRPr="00527E50">
              <w:rPr>
                <w:color w:val="000000" w:themeColor="text1"/>
                <w:sz w:val="24"/>
                <w:szCs w:val="24"/>
              </w:rPr>
              <w:t xml:space="preserve">a), a receber os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extratos mensais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 contendo os meus gastos e dos meus dependentes.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Tomei conhecimento que as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substituições de prestadores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 não hospitalares da rede assistencial do meu plano ficarão disponíveis nos canais de atendimento informados no cabeçalho deste documento e no verso do cartão do plano.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Recebi o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MANUAL DE ORIENTAÇÃO PARA CONTRATAÇÃO DE PLANOS DE SAÚDE (MPS)</w:t>
            </w:r>
            <w:r w:rsidRPr="00527E50">
              <w:rPr>
                <w:color w:val="000000" w:themeColor="text1"/>
                <w:sz w:val="24"/>
                <w:szCs w:val="24"/>
              </w:rPr>
              <w:t>, editado pela ANS, antes da assinatura desta proposta, li e compreendi o seu inteiro teor.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6"/>
              </w:numPr>
              <w:spacing w:before="120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Declaro ainda que as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informações ora prestadas são verdadeiras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527E50">
              <w:rPr>
                <w:color w:val="000000" w:themeColor="text1"/>
                <w:sz w:val="24"/>
                <w:szCs w:val="24"/>
              </w:rPr>
              <w:t>sob pena</w:t>
            </w:r>
            <w:proofErr w:type="gramEnd"/>
            <w:r w:rsidRPr="00527E50">
              <w:rPr>
                <w:color w:val="000000" w:themeColor="text1"/>
                <w:sz w:val="24"/>
                <w:szCs w:val="24"/>
              </w:rPr>
              <w:t xml:space="preserve"> de incorrer nos termos previstos dos artigos 171 e 299 do Código Penal, bem como dos artigos 186 e 187 do Código Civil.</w:t>
            </w:r>
          </w:p>
          <w:p w:rsidR="0027472F" w:rsidRPr="00527E50" w:rsidRDefault="0027472F" w:rsidP="007239B6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Estou ciente</w:t>
            </w:r>
            <w:r w:rsidRPr="0052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7E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</w:t>
            </w:r>
            <w:r w:rsidRPr="00527E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O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GUIA DE LEITURA CONTRATUAL (GLC)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, editado pela ANS, será entregue com o cartão de identificação </w:t>
            </w:r>
            <w:proofErr w:type="gramStart"/>
            <w:r w:rsidRPr="00527E50">
              <w:rPr>
                <w:color w:val="000000" w:themeColor="text1"/>
                <w:sz w:val="24"/>
                <w:szCs w:val="24"/>
              </w:rPr>
              <w:t>do beneficiário titular</w:t>
            </w:r>
            <w:proofErr w:type="gramEnd"/>
            <w:r w:rsidRPr="00527E50">
              <w:rPr>
                <w:color w:val="000000" w:themeColor="text1"/>
                <w:sz w:val="24"/>
                <w:szCs w:val="24"/>
              </w:rPr>
              <w:t>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Que posso solicitar à pessoa jurídica contratante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>cópia do instrumento contratual</w:t>
            </w:r>
            <w:r w:rsidRPr="00527E50">
              <w:rPr>
                <w:color w:val="000000" w:themeColor="text1"/>
                <w:sz w:val="24"/>
                <w:szCs w:val="24"/>
              </w:rPr>
              <w:t xml:space="preserve"> contemplando, no mínimo, os temas referenciados no GLC.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A Operadora disponibiliza o </w:t>
            </w:r>
            <w:r w:rsidRPr="00527E50">
              <w:rPr>
                <w:b/>
                <w:color w:val="000000" w:themeColor="text1"/>
                <w:sz w:val="24"/>
                <w:szCs w:val="24"/>
              </w:rPr>
              <w:t xml:space="preserve">Portal de Informações do Beneficiário da Saúde Suplementar (PIN-SS) </w:t>
            </w:r>
            <w:r w:rsidR="00FD01E2">
              <w:rPr>
                <w:color w:val="000000" w:themeColor="text1"/>
                <w:sz w:val="24"/>
                <w:szCs w:val="24"/>
              </w:rPr>
              <w:t xml:space="preserve">no link: </w:t>
            </w:r>
            <w:proofErr w:type="gramStart"/>
            <w:r w:rsidR="003978CF">
              <w:rPr>
                <w:color w:val="000000" w:themeColor="text1"/>
                <w:sz w:val="24"/>
                <w:szCs w:val="24"/>
              </w:rPr>
              <w:t>unimed</w:t>
            </w:r>
            <w:proofErr w:type="gramEnd"/>
            <w:r w:rsidRPr="00527E50">
              <w:rPr>
                <w:color w:val="000000" w:themeColor="text1"/>
                <w:sz w:val="24"/>
                <w:szCs w:val="24"/>
              </w:rPr>
              <w:t>.coop.br/</w:t>
            </w:r>
            <w:proofErr w:type="spellStart"/>
            <w:r w:rsidRPr="00527E50">
              <w:rPr>
                <w:color w:val="000000" w:themeColor="text1"/>
                <w:sz w:val="24"/>
                <w:szCs w:val="24"/>
              </w:rPr>
              <w:t>chapeco</w:t>
            </w:r>
            <w:proofErr w:type="spellEnd"/>
            <w:r w:rsidRPr="00527E50">
              <w:rPr>
                <w:color w:val="000000" w:themeColor="text1"/>
                <w:sz w:val="24"/>
                <w:szCs w:val="24"/>
              </w:rPr>
              <w:t xml:space="preserve"> com acesso restrito e individualizado para cada beneficiário do plano.</w:t>
            </w:r>
          </w:p>
          <w:p w:rsidR="0027472F" w:rsidRPr="00527E50" w:rsidRDefault="0027472F" w:rsidP="0027472F">
            <w:pPr>
              <w:pStyle w:val="PargrafodaLista"/>
              <w:numPr>
                <w:ilvl w:val="0"/>
                <w:numId w:val="7"/>
              </w:numPr>
              <w:suppressAutoHyphens/>
              <w:spacing w:after="120"/>
              <w:ind w:left="357" w:hanging="357"/>
              <w:jc w:val="both"/>
              <w:rPr>
                <w:color w:val="000000" w:themeColor="text1"/>
                <w:sz w:val="24"/>
                <w:szCs w:val="24"/>
              </w:rPr>
            </w:pPr>
            <w:r w:rsidRPr="00527E50">
              <w:rPr>
                <w:color w:val="000000" w:themeColor="text1"/>
                <w:sz w:val="24"/>
                <w:szCs w:val="24"/>
              </w:rPr>
              <w:t xml:space="preserve">O plano de saúde </w:t>
            </w:r>
            <w:proofErr w:type="gramStart"/>
            <w:r w:rsidRPr="00527E50">
              <w:rPr>
                <w:color w:val="000000" w:themeColor="text1"/>
                <w:sz w:val="24"/>
                <w:szCs w:val="24"/>
              </w:rPr>
              <w:t>tem expressa</w:t>
            </w:r>
            <w:proofErr w:type="gramEnd"/>
            <w:r w:rsidRPr="00527E50">
              <w:rPr>
                <w:color w:val="000000" w:themeColor="text1"/>
                <w:sz w:val="24"/>
                <w:szCs w:val="24"/>
              </w:rPr>
              <w:t xml:space="preserve"> exclusão para o atendimento domiciliar de consultas, internações, exames e demais atendimentos ou tratamentos em regime domiciliar.</w:t>
            </w:r>
          </w:p>
        </w:tc>
      </w:tr>
    </w:tbl>
    <w:p w:rsidR="0027472F" w:rsidRPr="0027472F" w:rsidRDefault="0027472F" w:rsidP="0027472F">
      <w:pPr>
        <w:rPr>
          <w:color w:val="000000" w:themeColor="text1"/>
        </w:rPr>
      </w:pPr>
    </w:p>
    <w:p w:rsidR="005E5C8D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44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DE296" wp14:editId="51CA8F73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591300" cy="2625090"/>
                <wp:effectExtent l="0" t="0" r="19050" b="222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2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5EC" w:rsidRDefault="00DE15EC" w:rsidP="00DE15EC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Ambulâncias com estrutura médica e de enfermagem á disposição;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Atendimentos em qualquer situação de urgência e emergência dentro do PERÍMETRO URBANO DE CHAPECÓ, seja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domicilio, em locais públicos ou no trabalho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(com exceção acidentes de trânsito)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Transportes em caso de remoção para internação;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numPr>
                                <w:ilvl w:val="0"/>
                                <w:numId w:val="16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Cobertura 24 horas,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dias por semana;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Abrangência: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 atendimento será realizado na área territorial urbana do município de Chapecó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Cancelamento: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 cancelamento se dará por qualquer das partes, conforme regras contratuais;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tabs>
                                <w:tab w:val="right" w:pos="8504"/>
                              </w:tabs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Reajuste: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 acordo com cláusula contratual.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Prestação do serviço: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Através da regulação médica no número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0800 488 488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E15EC" w:rsidRDefault="00DE15EC" w:rsidP="00DE15EC">
                            <w:pPr>
                              <w:pStyle w:val="PargrafodaLista"/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E15EC" w:rsidRDefault="00DE15EC" w:rsidP="00DE15EC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Para maiores informações (49) 3361-1875 ou www.unimedchapeco.coop.br.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9.3pt;width:519pt;height:20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">
                <v:textbox style="mso-fit-shape-to-text:t">
                  <w:txbxContent>
                    <w:p w:rsidR="00DE15EC" w:rsidRDefault="00DE15EC" w:rsidP="00DE15EC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Ambulâncias com estrutura médica e de enfermagem á disposição;</w:t>
                      </w:r>
                    </w:p>
                    <w:p w:rsidR="00DE15EC" w:rsidRDefault="00DE15EC" w:rsidP="00DE15EC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Atendimentos em qualquer situação de urgência e emergência dentro do PERÍMETRO URBANO DE CHAPECÓ, seja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à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domicilio, em locais públicos ou no trabalho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(com exceção acidentes de trânsito)</w:t>
                      </w:r>
                      <w:r>
                        <w:rPr>
                          <w:sz w:val="24"/>
                          <w:szCs w:val="24"/>
                        </w:rPr>
                        <w:t xml:space="preserve">; </w:t>
                      </w:r>
                    </w:p>
                    <w:p w:rsidR="00DE15EC" w:rsidRDefault="00DE15EC" w:rsidP="00DE15EC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Transportes em caso de remoção para internação;</w:t>
                      </w:r>
                    </w:p>
                    <w:p w:rsidR="00DE15EC" w:rsidRDefault="00DE15EC" w:rsidP="00DE15EC">
                      <w:pPr>
                        <w:pStyle w:val="PargrafodaLista"/>
                        <w:numPr>
                          <w:ilvl w:val="0"/>
                          <w:numId w:val="16"/>
                        </w:numPr>
                        <w:spacing w:after="200"/>
                        <w:contextualSpacing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Cobertura 24 horas,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7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dias por semana;</w:t>
                      </w:r>
                    </w:p>
                    <w:p w:rsidR="00DE15EC" w:rsidRDefault="00DE15EC" w:rsidP="00DE15EC">
                      <w:pPr>
                        <w:pStyle w:val="PargrafodaLista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Abrangência: </w:t>
                      </w:r>
                      <w:r>
                        <w:rPr>
                          <w:sz w:val="24"/>
                          <w:szCs w:val="24"/>
                        </w:rPr>
                        <w:t>O atendimento será realizado na área territorial urbana do município de Chapecó</w:t>
                      </w:r>
                    </w:p>
                    <w:p w:rsidR="00DE15EC" w:rsidRDefault="00DE15EC" w:rsidP="00DE15EC">
                      <w:pPr>
                        <w:pStyle w:val="PargrafodaLista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Cancelamento:</w:t>
                      </w:r>
                      <w:r>
                        <w:rPr>
                          <w:sz w:val="24"/>
                          <w:szCs w:val="24"/>
                        </w:rPr>
                        <w:t xml:space="preserve"> O cancelamento se dará por qualquer das partes, conforme regras contratuais;</w:t>
                      </w:r>
                    </w:p>
                    <w:p w:rsidR="00DE15EC" w:rsidRDefault="00DE15EC" w:rsidP="00DE15EC">
                      <w:pPr>
                        <w:pStyle w:val="PargrafodaLista"/>
                        <w:tabs>
                          <w:tab w:val="right" w:pos="8504"/>
                        </w:tabs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Reajuste:</w:t>
                      </w:r>
                      <w:r>
                        <w:rPr>
                          <w:sz w:val="24"/>
                          <w:szCs w:val="24"/>
                        </w:rPr>
                        <w:t xml:space="preserve"> De acordo com cláusula contratual.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E15EC" w:rsidRDefault="00DE15EC" w:rsidP="00DE15EC">
                      <w:pPr>
                        <w:pStyle w:val="PargrafodaLista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Prestação do serviço:</w:t>
                      </w:r>
                      <w:r>
                        <w:rPr>
                          <w:sz w:val="24"/>
                          <w:szCs w:val="24"/>
                        </w:rPr>
                        <w:t xml:space="preserve"> Através da regulação médica 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  <w:szCs w:val="24"/>
                        </w:rPr>
                        <w:t xml:space="preserve">no número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0800 488 488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DE15EC" w:rsidRDefault="00DE15EC" w:rsidP="00DE15EC">
                      <w:pPr>
                        <w:pStyle w:val="PargrafodaLista"/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DE15EC" w:rsidRDefault="00DE15EC" w:rsidP="00DE15EC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Para maiores informações (49) 3361-1875 ou www.unimedchapeco.coop.br.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SOS UNIMED</w:t>
      </w: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Pr="0027472F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15EC" w:rsidRDefault="00DE15EC" w:rsidP="00AA130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130E" w:rsidRPr="0027472F" w:rsidRDefault="005E5C8D" w:rsidP="00AA1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7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DATA: _____/_____/________</w:t>
      </w:r>
    </w:p>
    <w:p w:rsidR="005A0C66" w:rsidRPr="0027472F" w:rsidRDefault="005A0C66" w:rsidP="00AA1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C8D" w:rsidRPr="0027472F" w:rsidRDefault="005E5C8D" w:rsidP="00AA1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5C8D" w:rsidRPr="0027472F" w:rsidRDefault="005E5C8D" w:rsidP="00AA13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786"/>
        <w:gridCol w:w="2168"/>
        <w:gridCol w:w="4394"/>
        <w:gridCol w:w="150"/>
      </w:tblGrid>
      <w:tr w:rsidR="0027472F" w:rsidRPr="0027472F" w:rsidTr="00DE15EC">
        <w:trPr>
          <w:gridBefore w:val="1"/>
          <w:gridAfter w:val="1"/>
          <w:wBefore w:w="108" w:type="dxa"/>
          <w:wAfter w:w="150" w:type="dxa"/>
        </w:trPr>
        <w:tc>
          <w:tcPr>
            <w:tcW w:w="3786" w:type="dxa"/>
            <w:tcBorders>
              <w:top w:val="single" w:sz="4" w:space="0" w:color="auto"/>
            </w:tcBorders>
          </w:tcPr>
          <w:p w:rsidR="00AA130E" w:rsidRPr="0027472F" w:rsidRDefault="00AA130E" w:rsidP="00B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ASSINATURA DO TITULAR</w:t>
            </w:r>
          </w:p>
        </w:tc>
        <w:tc>
          <w:tcPr>
            <w:tcW w:w="2168" w:type="dxa"/>
          </w:tcPr>
          <w:p w:rsidR="00AA130E" w:rsidRPr="0027472F" w:rsidRDefault="00AA130E" w:rsidP="00B16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130E" w:rsidRDefault="00872676" w:rsidP="00B16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CARIMBO E </w:t>
            </w:r>
            <w:r w:rsidR="00AA130E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ASSINATURA </w:t>
            </w:r>
            <w:proofErr w:type="gramStart"/>
            <w:r w:rsidR="00AA130E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DO(</w:t>
            </w:r>
            <w:proofErr w:type="gramEnd"/>
            <w:r w:rsidR="00AA130E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 CONTRATANTE</w:t>
            </w:r>
          </w:p>
          <w:p w:rsidR="00DE15EC" w:rsidRDefault="00DE15EC" w:rsidP="00B16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15EC" w:rsidRDefault="00DE15EC" w:rsidP="00B1615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E15EC" w:rsidRPr="0027472F" w:rsidRDefault="00DE15EC" w:rsidP="00B161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472F" w:rsidRPr="0027472F" w:rsidTr="00DE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10606" w:type="dxa"/>
            <w:gridSpan w:val="5"/>
            <w:shd w:val="clear" w:color="auto" w:fill="D6E3BC" w:themeFill="accent3" w:themeFillTint="66"/>
            <w:vAlign w:val="center"/>
          </w:tcPr>
          <w:p w:rsidR="005F7356" w:rsidRPr="0027472F" w:rsidRDefault="0009568F" w:rsidP="00DC3A4B">
            <w:pPr>
              <w:pStyle w:val="Ttulo6"/>
              <w:spacing w:before="0"/>
              <w:jc w:val="center"/>
              <w:outlineLvl w:val="5"/>
              <w:rPr>
                <w:rFonts w:ascii="Times New Roman" w:eastAsiaTheme="minorHAnsi" w:hAnsi="Times New Roman" w:cs="Times New Roman"/>
                <w:b/>
                <w:i w:val="0"/>
                <w:iCs w:val="0"/>
                <w:noProof/>
                <w:color w:val="000000" w:themeColor="text1"/>
                <w:sz w:val="24"/>
                <w:szCs w:val="24"/>
                <w:lang w:eastAsia="pt-BR"/>
              </w:rPr>
            </w:pPr>
            <w:r w:rsidRPr="0027472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1C0334" w:rsidRPr="0027472F">
              <w:rPr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  <w:t xml:space="preserve">  </w:t>
            </w:r>
            <w:r w:rsidRPr="0027472F">
              <w:rPr>
                <w:rFonts w:ascii="Times New Roman" w:eastAsiaTheme="minorHAnsi" w:hAnsi="Times New Roman" w:cs="Times New Roman"/>
                <w:b/>
                <w:i w:val="0"/>
                <w:iCs w:val="0"/>
                <w:noProof/>
                <w:color w:val="000000" w:themeColor="text1"/>
                <w:sz w:val="24"/>
                <w:szCs w:val="24"/>
                <w:lang w:eastAsia="pt-BR"/>
              </w:rPr>
              <w:t>ANEXO I</w:t>
            </w:r>
          </w:p>
          <w:p w:rsidR="003B228B" w:rsidRPr="0027472F" w:rsidRDefault="003B228B" w:rsidP="00DC3A4B">
            <w:pPr>
              <w:pStyle w:val="Ttulo6"/>
              <w:spacing w:before="0"/>
              <w:jc w:val="center"/>
              <w:outlineLvl w:val="5"/>
              <w:rPr>
                <w:rFonts w:ascii="Times New Roman" w:hAnsi="Times New Roman" w:cs="Times New Roman"/>
                <w:b/>
                <w:i w:val="0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eastAsiaTheme="minorHAnsi" w:hAnsi="Times New Roman" w:cs="Times New Roman"/>
                <w:b/>
                <w:i w:val="0"/>
                <w:iCs w:val="0"/>
                <w:noProof/>
                <w:color w:val="000000" w:themeColor="text1"/>
                <w:sz w:val="24"/>
                <w:szCs w:val="24"/>
                <w:lang w:eastAsia="pt-BR"/>
              </w:rPr>
              <w:t>DOCUMENTOS NECESSÁRIOS PARA INCLUSÃO NO PLANO</w:t>
            </w:r>
          </w:p>
        </w:tc>
      </w:tr>
      <w:tr w:rsidR="0027472F" w:rsidRPr="0027472F" w:rsidTr="00DE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06" w:type="dxa"/>
            <w:gridSpan w:val="5"/>
          </w:tcPr>
          <w:p w:rsidR="00DE65E3" w:rsidRPr="0027472F" w:rsidRDefault="00DE65E3" w:rsidP="0039362A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TITULAR</w:t>
            </w:r>
          </w:p>
          <w:p w:rsidR="00DE65E3" w:rsidRPr="0027472F" w:rsidRDefault="00DE65E3" w:rsidP="008243BF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Cópia </w:t>
            </w:r>
            <w:r w:rsidRPr="0027472F">
              <w:rPr>
                <w:color w:val="000000" w:themeColor="text1"/>
                <w:sz w:val="24"/>
                <w:szCs w:val="24"/>
              </w:rPr>
              <w:t>CPF, CNS e RG;</w:t>
            </w:r>
          </w:p>
          <w:p w:rsidR="00DE65E3" w:rsidRPr="0027472F" w:rsidRDefault="00DE65E3" w:rsidP="008243BF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>Comprovante de residência</w:t>
            </w:r>
            <w:r w:rsidR="008243BF"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e </w:t>
            </w:r>
            <w:r w:rsidRPr="0027472F">
              <w:rPr>
                <w:b/>
                <w:color w:val="000000" w:themeColor="text1"/>
                <w:sz w:val="24"/>
                <w:szCs w:val="24"/>
              </w:rPr>
              <w:t>telefone atualizados</w:t>
            </w: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 em nome do </w:t>
            </w:r>
            <w:r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titular </w:t>
            </w: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ou outro documento que comprove.</w:t>
            </w:r>
            <w:r w:rsidR="008243BF"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8243BF"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>Exemplos:</w:t>
            </w:r>
            <w:r w:rsidR="008243BF"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8243BF" w:rsidRPr="0027472F">
              <w:rPr>
                <w:rFonts w:eastAsia="Calibri"/>
                <w:i/>
                <w:color w:val="000000" w:themeColor="text1"/>
                <w:sz w:val="24"/>
                <w:szCs w:val="24"/>
              </w:rPr>
              <w:t>conta de água, luz ou telefone; contrato de locação; declaração de endereço.</w:t>
            </w:r>
          </w:p>
          <w:p w:rsidR="00283933" w:rsidRPr="0027472F" w:rsidRDefault="00DE65E3" w:rsidP="008243BF">
            <w:pPr>
              <w:pStyle w:val="PargrafodaLista"/>
              <w:numPr>
                <w:ilvl w:val="0"/>
                <w:numId w:val="11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>Comprovante de vínculo co</w:t>
            </w:r>
            <w:r w:rsidR="00283933" w:rsidRPr="0027472F">
              <w:rPr>
                <w:rFonts w:eastAsia="Calibri"/>
                <w:b/>
                <w:color w:val="000000" w:themeColor="text1"/>
                <w:sz w:val="24"/>
                <w:szCs w:val="24"/>
              </w:rPr>
              <w:t>m a Pessoa Jurídica Contratante:</w:t>
            </w:r>
          </w:p>
          <w:p w:rsidR="00124521" w:rsidRPr="0027472F" w:rsidRDefault="00124521" w:rsidP="001245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Funcionários:</w:t>
            </w:r>
          </w:p>
          <w:p w:rsidR="00124521" w:rsidRPr="0027472F" w:rsidRDefault="00124521" w:rsidP="008243BF">
            <w:pPr>
              <w:pStyle w:val="PargrafodaLista"/>
              <w:numPr>
                <w:ilvl w:val="0"/>
                <w:numId w:val="1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Cópia da Carteira de Trabalho (página da qualificação civil e a página do registro de trabalho na empresa); </w:t>
            </w:r>
            <w:proofErr w:type="gramStart"/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ou</w:t>
            </w:r>
            <w:proofErr w:type="gramEnd"/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  <w:p w:rsidR="00124521" w:rsidRPr="0027472F" w:rsidRDefault="00124521" w:rsidP="008243BF">
            <w:pPr>
              <w:pStyle w:val="PargrafodaLista"/>
              <w:numPr>
                <w:ilvl w:val="0"/>
                <w:numId w:val="1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Cópia da Ficha de Registro do Empregado (assinada e carimbada pela empresa); </w:t>
            </w:r>
            <w:proofErr w:type="gramStart"/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ou</w:t>
            </w:r>
            <w:proofErr w:type="gramEnd"/>
          </w:p>
          <w:p w:rsidR="00124521" w:rsidRPr="0027472F" w:rsidRDefault="008243BF" w:rsidP="008243BF">
            <w:pPr>
              <w:pStyle w:val="PargrafodaLista"/>
              <w:numPr>
                <w:ilvl w:val="0"/>
                <w:numId w:val="11"/>
              </w:numPr>
              <w:spacing w:after="12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Contracheque</w:t>
            </w:r>
            <w:r w:rsidR="00124521"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 / folha de pagamento.</w:t>
            </w:r>
          </w:p>
          <w:p w:rsidR="00124521" w:rsidRPr="0027472F" w:rsidRDefault="00124521" w:rsidP="0012452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Temporário, estagiário ou menor aprendiz:</w:t>
            </w:r>
          </w:p>
          <w:p w:rsidR="00124521" w:rsidRPr="0027472F" w:rsidRDefault="00124521" w:rsidP="008243BF">
            <w:pPr>
              <w:pStyle w:val="PargrafodaLista"/>
              <w:numPr>
                <w:ilvl w:val="0"/>
                <w:numId w:val="1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Cópia do Contrato; </w:t>
            </w:r>
            <w:proofErr w:type="gramStart"/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ou</w:t>
            </w:r>
            <w:proofErr w:type="gramEnd"/>
          </w:p>
          <w:p w:rsidR="00124521" w:rsidRPr="0027472F" w:rsidRDefault="00124521" w:rsidP="008243BF">
            <w:pPr>
              <w:pStyle w:val="PargrafodaLista"/>
              <w:numPr>
                <w:ilvl w:val="0"/>
                <w:numId w:val="1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Cópia da Carteira de Trabalho (página da qualificação civil e a página do registro de trabalho na empresa).</w:t>
            </w:r>
          </w:p>
          <w:p w:rsidR="00124521" w:rsidRPr="0027472F" w:rsidRDefault="00124521" w:rsidP="00D201C6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Sócios:</w:t>
            </w:r>
          </w:p>
          <w:p w:rsidR="00124521" w:rsidRPr="0027472F" w:rsidRDefault="00124521" w:rsidP="008243BF">
            <w:pPr>
              <w:pStyle w:val="PargrafodaLista"/>
              <w:numPr>
                <w:ilvl w:val="0"/>
                <w:numId w:val="11"/>
              </w:numPr>
              <w:rPr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Cópia do Contrato Social.</w:t>
            </w:r>
          </w:p>
          <w:p w:rsidR="00D201C6" w:rsidRPr="0027472F" w:rsidRDefault="00D201C6" w:rsidP="00D201C6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Administradores:</w:t>
            </w:r>
          </w:p>
          <w:p w:rsidR="00D201C6" w:rsidRPr="0027472F" w:rsidRDefault="00D201C6" w:rsidP="008243BF">
            <w:pPr>
              <w:pStyle w:val="PargrafodaLista"/>
              <w:numPr>
                <w:ilvl w:val="0"/>
                <w:numId w:val="11"/>
              </w:num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Cópia da última alteração do Contrato Social.</w:t>
            </w:r>
          </w:p>
          <w:p w:rsidR="00D201C6" w:rsidRPr="0027472F" w:rsidRDefault="00D201C6" w:rsidP="00D201C6">
            <w:pPr>
              <w:spacing w:before="120"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Agente Político:</w:t>
            </w:r>
          </w:p>
          <w:p w:rsidR="0039362A" w:rsidRPr="0027472F" w:rsidRDefault="00D201C6" w:rsidP="008243BF">
            <w:pPr>
              <w:pStyle w:val="PargrafodaLista"/>
              <w:numPr>
                <w:ilvl w:val="0"/>
                <w:numId w:val="11"/>
              </w:numPr>
              <w:spacing w:after="120"/>
              <w:rPr>
                <w:color w:val="000000" w:themeColor="text1"/>
                <w:sz w:val="24"/>
                <w:szCs w:val="24"/>
              </w:rPr>
            </w:pP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 xml:space="preserve">Documento de Diplomação </w:t>
            </w:r>
            <w:r w:rsidR="0003320F" w:rsidRPr="0027472F">
              <w:rPr>
                <w:rFonts w:eastAsia="Calibri"/>
                <w:color w:val="000000" w:themeColor="text1"/>
                <w:sz w:val="24"/>
                <w:szCs w:val="24"/>
              </w:rPr>
              <w:t>(</w:t>
            </w: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que comprove a sua nomeação ao cargo</w:t>
            </w:r>
            <w:r w:rsidR="0003320F" w:rsidRPr="0027472F">
              <w:rPr>
                <w:rFonts w:eastAsia="Calibri"/>
                <w:color w:val="000000" w:themeColor="text1"/>
                <w:sz w:val="24"/>
                <w:szCs w:val="24"/>
              </w:rPr>
              <w:t>)</w:t>
            </w:r>
            <w:r w:rsidRPr="0027472F">
              <w:rPr>
                <w:rFonts w:eastAsia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283933" w:rsidRPr="0027472F" w:rsidTr="00DE15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74"/>
        </w:trPr>
        <w:tc>
          <w:tcPr>
            <w:tcW w:w="10606" w:type="dxa"/>
            <w:gridSpan w:val="5"/>
          </w:tcPr>
          <w:p w:rsidR="009D12EF" w:rsidRPr="0027472F" w:rsidRDefault="009D12EF" w:rsidP="009D12EF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DEPENDENTES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Esposo(</w:t>
            </w:r>
            <w:proofErr w:type="gramEnd"/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Cópia CPF, CNS, RG e Certidão de Casamento;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Companheiro(</w:t>
            </w:r>
            <w:proofErr w:type="gramEnd"/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a):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Cópia CPF, CNS, RG e Escritura Pública ou Declaração Particular (assinada pelo casal e por mais duas testemunhas reconhecidas em cartório);</w:t>
            </w:r>
          </w:p>
          <w:p w:rsidR="009D12EF" w:rsidRPr="0027472F" w:rsidRDefault="000750F6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Filhos menores de 06</w:t>
            </w:r>
            <w:r w:rsidR="009D12EF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anos:</w:t>
            </w:r>
            <w:r w:rsidR="009D12EF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Cópia CNS, Certidão de Nascimento e CPF quando disponível;</w:t>
            </w:r>
          </w:p>
          <w:p w:rsidR="009D12EF" w:rsidRPr="0027472F" w:rsidRDefault="000750F6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Filhos a partir de 06</w:t>
            </w:r>
            <w:r w:rsidR="009D12EF"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anos:</w:t>
            </w:r>
            <w:r w:rsidR="009D12EF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Cópia do CPF, CNS e RG;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Filhos Adotivos: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Mesma documentação prevista para </w:t>
            </w:r>
            <w:r w:rsidR="0007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filhos menores e a partir dos 06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anos e se ainda não tiver Certidão de Nascimento, apresentar o termo de guarda para fins de adoção;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Filho menor de 12 (doze) anos cuja paternidade tenha sido reconhecida judicial ou extrajudicialmente: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Mesma documentação pr</w:t>
            </w:r>
            <w:r w:rsidR="0007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evista para filhos menores de 06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anos e sentença transitada em julgado em processo de reconhecimento da paternidade;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Enteados: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Mesma documentação prevista para filhos menores e a part</w:t>
            </w:r>
            <w:r w:rsidR="00005B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dos 06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anos e comprovação de convivência do casal;</w:t>
            </w:r>
          </w:p>
          <w:p w:rsidR="009D12EF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Criança ou adolescente solteiro até 24 anos incompletos: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Mesma documentação prevista para </w:t>
            </w:r>
            <w:r w:rsidR="0007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filhos menores e a partir dos 06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anos e documento de decisão judicial que comprove a guarda, tutela ou curatela do beneficiário titular;</w:t>
            </w:r>
          </w:p>
          <w:p w:rsidR="00283933" w:rsidRPr="0027472F" w:rsidRDefault="009D12EF" w:rsidP="005A06A9">
            <w:pPr>
              <w:numPr>
                <w:ilvl w:val="0"/>
                <w:numId w:val="14"/>
              </w:numPr>
              <w:suppressAutoHyphens/>
              <w:spacing w:after="120"/>
              <w:ind w:left="357" w:hanging="3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Incapazes a partir de 24 anos: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06A9"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ilhos e aqueles </w:t>
            </w:r>
            <w:proofErr w:type="gramStart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sob curatela</w:t>
            </w:r>
            <w:proofErr w:type="gramEnd"/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beneficiário titular</w:t>
            </w:r>
            <w:r w:rsidRPr="0027472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Mesma documentação prev</w:t>
            </w:r>
            <w:r w:rsidR="000750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ista para filhos a partir dos 06</w:t>
            </w:r>
            <w:r w:rsidRPr="00274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747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anos e Termo de Curatela.</w:t>
            </w:r>
          </w:p>
        </w:tc>
      </w:tr>
    </w:tbl>
    <w:p w:rsidR="003B228B" w:rsidRPr="0027472F" w:rsidRDefault="003B228B" w:rsidP="003B228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228B" w:rsidRPr="0027472F" w:rsidSect="006E37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567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8C" w:rsidRDefault="00D60B8C" w:rsidP="00E97CC5">
      <w:pPr>
        <w:spacing w:after="0" w:line="240" w:lineRule="auto"/>
      </w:pPr>
      <w:r>
        <w:separator/>
      </w:r>
    </w:p>
  </w:endnote>
  <w:endnote w:type="continuationSeparator" w:id="0">
    <w:p w:rsidR="00D60B8C" w:rsidRDefault="00D60B8C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15" w:rsidRDefault="0077731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7B" w:rsidRPr="008C795C" w:rsidRDefault="00511E7B" w:rsidP="008A2C0F">
    <w:pPr>
      <w:pStyle w:val="Rodap"/>
      <w:jc w:val="right"/>
      <w:rPr>
        <w:rFonts w:cstheme="minorHAnsi"/>
        <w:i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15" w:rsidRDefault="007773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8C" w:rsidRDefault="00D60B8C" w:rsidP="00E97CC5">
      <w:pPr>
        <w:spacing w:after="0" w:line="240" w:lineRule="auto"/>
      </w:pPr>
      <w:r>
        <w:separator/>
      </w:r>
    </w:p>
  </w:footnote>
  <w:footnote w:type="continuationSeparator" w:id="0">
    <w:p w:rsidR="00D60B8C" w:rsidRDefault="00D60B8C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77244"/>
      <w:docPartObj>
        <w:docPartGallery w:val="Page Numbers (Margins)"/>
        <w:docPartUnique/>
      </w:docPartObj>
    </w:sdtPr>
    <w:sdtEndPr/>
    <w:sdtContent>
      <w:p w:rsidR="00511E7B" w:rsidRDefault="00511E7B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A91C612" wp14:editId="65685AA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E7B" w:rsidRDefault="00511E7B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7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511E7B" w:rsidRDefault="00511E7B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E7B" w:rsidRPr="00482EEC" w:rsidRDefault="000D20C5" w:rsidP="00527E50">
    <w:pPr>
      <w:pStyle w:val="Cabealho"/>
      <w:tabs>
        <w:tab w:val="clear" w:pos="4252"/>
        <w:tab w:val="clear" w:pos="8504"/>
        <w:tab w:val="right" w:pos="10466"/>
      </w:tabs>
    </w:pPr>
    <w:r>
      <w:rPr>
        <w:noProof/>
        <w:lang w:eastAsia="pt-BR"/>
      </w:rPr>
      <w:drawing>
        <wp:inline distT="0" distB="0" distL="0" distR="0" wp14:anchorId="0EEF9096" wp14:editId="178A7D99">
          <wp:extent cx="1276350" cy="590550"/>
          <wp:effectExtent l="0" t="0" r="0" b="0"/>
          <wp:docPr id="8" name="Imagem 8" descr="Descrição: \\fileserver\gerais\MATERIAIS PADRÃO UNIMED\logo unimed chap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Descrição: \\fileserver\gerais\MATERIAIS PADRÃO UNIMED\logo unimed chap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1EE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01056A" wp14:editId="3D397B24">
              <wp:simplePos x="0" y="0"/>
              <wp:positionH relativeFrom="column">
                <wp:posOffset>3867150</wp:posOffset>
              </wp:positionH>
              <wp:positionV relativeFrom="paragraph">
                <wp:posOffset>30480</wp:posOffset>
              </wp:positionV>
              <wp:extent cx="2600325" cy="638175"/>
              <wp:effectExtent l="0" t="0" r="9525" b="9525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EE3" w:rsidRPr="00527E50" w:rsidRDefault="002A1EE3" w:rsidP="002A1EE3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right w:val="single" w:sz="4" w:space="4" w:color="auto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 w:rsidRPr="00527E5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SAC: 0800 644 1800 </w:t>
                          </w:r>
                          <w:r w:rsidR="003B0E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Versão </w:t>
                          </w:r>
                          <w:r w:rsidR="003B0EB3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18.4</w:t>
                          </w:r>
                          <w:bookmarkStart w:id="0" w:name="_GoBack"/>
                          <w:bookmarkEnd w:id="0"/>
                        </w:p>
                        <w:p w:rsidR="002A1EE3" w:rsidRPr="00527E50" w:rsidRDefault="002A1EE3" w:rsidP="002A1EE3">
                          <w:pPr>
                            <w:pBdr>
                              <w:top w:val="single" w:sz="4" w:space="1" w:color="auto"/>
                              <w:left w:val="single" w:sz="4" w:space="4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27E50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 wp14:anchorId="09F79D7B" wp14:editId="7B612529">
                                <wp:extent cx="180975" cy="190500"/>
                                <wp:effectExtent l="0" t="0" r="9525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7459" t="32852" r="51767" b="5015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7E50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www.</w:t>
                          </w:r>
                          <w:r w:rsidRPr="00527E5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unimed.coop.br/</w:t>
                          </w:r>
                          <w:proofErr w:type="spellStart"/>
                          <w:r w:rsidRPr="00527E5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chapeco</w:t>
                          </w:r>
                          <w:proofErr w:type="spellEnd"/>
                          <w:r w:rsidRPr="00527E50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527E50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style="position:absolute;margin-left:304.5pt;margin-top:2.4pt;width:204.75pt;height: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" stroked="f">
              <v:textbox>
                <w:txbxContent>
                  <w:p w:rsidR="002A1EE3" w:rsidRPr="00527E50" w:rsidRDefault="002A1EE3" w:rsidP="002A1EE3">
                    <w:pPr>
                      <w:pBdr>
                        <w:top w:val="single" w:sz="4" w:space="1" w:color="auto"/>
                        <w:left w:val="single" w:sz="4" w:space="4" w:color="auto"/>
                        <w:right w:val="single" w:sz="4" w:space="4" w:color="auto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 w:rsidRPr="00527E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SAC: 0800 644 1800 </w:t>
                    </w:r>
                    <w:r w:rsidR="003B0EB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Versão </w:t>
                    </w:r>
                    <w:r w:rsidR="003B0EB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18.4</w:t>
                    </w:r>
                    <w:bookmarkStart w:id="1" w:name="_GoBack"/>
                    <w:bookmarkEnd w:id="1"/>
                  </w:p>
                  <w:p w:rsidR="002A1EE3" w:rsidRPr="00527E50" w:rsidRDefault="002A1EE3" w:rsidP="002A1EE3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527E50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 wp14:anchorId="09F79D7B" wp14:editId="7B612529">
                          <wp:extent cx="180975" cy="190500"/>
                          <wp:effectExtent l="0" t="0" r="9525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459" t="32852" r="51767" b="5015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7E50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www.</w:t>
                    </w:r>
                    <w:r w:rsidRPr="00527E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unimed.coop.br/</w:t>
                    </w:r>
                    <w:proofErr w:type="spellStart"/>
                    <w:r w:rsidRPr="00527E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chapeco</w:t>
                    </w:r>
                    <w:proofErr w:type="spellEnd"/>
                    <w:r w:rsidRPr="00527E5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</w:t>
                    </w:r>
                    <w:r w:rsidRPr="00527E50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527E50">
      <w:tab/>
    </w:r>
    <w:sdt>
      <w:sdtPr>
        <w:id w:val="-1642731173"/>
        <w:docPartObj>
          <w:docPartGallery w:val="Page Numbers (Margins)"/>
          <w:docPartUnique/>
        </w:docPartObj>
      </w:sdtPr>
      <w:sdtEndPr/>
      <w:sdtContent>
        <w:r w:rsidR="00482EEC"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5680" behindDoc="0" locked="0" layoutInCell="0" allowOverlap="1" wp14:anchorId="6135E06E" wp14:editId="6AEFB95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73380" cy="2183130"/>
                  <wp:effectExtent l="0" t="0" r="0" b="7620"/>
                  <wp:wrapNone/>
                  <wp:docPr id="4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63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2EEC" w:rsidRDefault="00482EEC" w:rsidP="00482EEC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B0EB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NUMPAGES  \* Arabic  \* MERGEFORMAT</w:instrTex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B0EB3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noProof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4" o:spid="_x0000_s1029" style="position:absolute;margin-left:0;margin-top:0;width:29.4pt;height:171.9pt;z-index:2516556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:rsidR="00482EEC" w:rsidRDefault="00482EEC" w:rsidP="00482EEC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Página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PAGE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3B0EB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24"/>
                            <w:szCs w:val="24"/>
                          </w:rPr>
                          <w:t xml:space="preserve"> de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instrText>NUMPAGES  \* Arabic  \* MERGEFORMAT</w:instrTex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separate"/>
                        </w:r>
                        <w:r w:rsidR="003B0EB3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noProof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82EEC"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15" w:rsidRDefault="007773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8E2A5A"/>
    <w:multiLevelType w:val="hybridMultilevel"/>
    <w:tmpl w:val="0D9C9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8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abstractNum w:abstractNumId="14">
    <w:nsid w:val="7FBE60EB"/>
    <w:multiLevelType w:val="hybridMultilevel"/>
    <w:tmpl w:val="6450AA98"/>
    <w:lvl w:ilvl="0" w:tplc="00121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928B632">
      <w:start w:val="2"/>
      <w:numFmt w:val="decimal"/>
      <w:lvlText w:val="%2.1."/>
      <w:lvlJc w:val="left"/>
      <w:pPr>
        <w:ind w:left="108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C5"/>
    <w:rsid w:val="00005B8A"/>
    <w:rsid w:val="000076A6"/>
    <w:rsid w:val="00016E5C"/>
    <w:rsid w:val="000173F2"/>
    <w:rsid w:val="00021925"/>
    <w:rsid w:val="0003320F"/>
    <w:rsid w:val="000410EE"/>
    <w:rsid w:val="00045F7F"/>
    <w:rsid w:val="000546B4"/>
    <w:rsid w:val="00056A66"/>
    <w:rsid w:val="0006164D"/>
    <w:rsid w:val="000618C9"/>
    <w:rsid w:val="000670E1"/>
    <w:rsid w:val="00072EE7"/>
    <w:rsid w:val="000750F6"/>
    <w:rsid w:val="00075C85"/>
    <w:rsid w:val="00077013"/>
    <w:rsid w:val="0008166B"/>
    <w:rsid w:val="00083B32"/>
    <w:rsid w:val="0008762A"/>
    <w:rsid w:val="0009568F"/>
    <w:rsid w:val="000A2E88"/>
    <w:rsid w:val="000A6A0A"/>
    <w:rsid w:val="000C12B6"/>
    <w:rsid w:val="000C197C"/>
    <w:rsid w:val="000C2F84"/>
    <w:rsid w:val="000D20C5"/>
    <w:rsid w:val="000E426E"/>
    <w:rsid w:val="000E550B"/>
    <w:rsid w:val="000F38E7"/>
    <w:rsid w:val="00100155"/>
    <w:rsid w:val="00107D9E"/>
    <w:rsid w:val="00122F07"/>
    <w:rsid w:val="00124521"/>
    <w:rsid w:val="001308D7"/>
    <w:rsid w:val="00132D22"/>
    <w:rsid w:val="00141B5F"/>
    <w:rsid w:val="00142597"/>
    <w:rsid w:val="001469D0"/>
    <w:rsid w:val="00146C0B"/>
    <w:rsid w:val="00146E15"/>
    <w:rsid w:val="001546B9"/>
    <w:rsid w:val="00162605"/>
    <w:rsid w:val="0016270B"/>
    <w:rsid w:val="00164DD4"/>
    <w:rsid w:val="001678EB"/>
    <w:rsid w:val="0017038B"/>
    <w:rsid w:val="0017141D"/>
    <w:rsid w:val="0017304D"/>
    <w:rsid w:val="0017559D"/>
    <w:rsid w:val="00180B6D"/>
    <w:rsid w:val="00184610"/>
    <w:rsid w:val="00185F64"/>
    <w:rsid w:val="0019421D"/>
    <w:rsid w:val="001A03D2"/>
    <w:rsid w:val="001B50D2"/>
    <w:rsid w:val="001C00A2"/>
    <w:rsid w:val="001C0334"/>
    <w:rsid w:val="001C19A5"/>
    <w:rsid w:val="001C510D"/>
    <w:rsid w:val="001C69CF"/>
    <w:rsid w:val="001D76FC"/>
    <w:rsid w:val="001E15D6"/>
    <w:rsid w:val="001E1863"/>
    <w:rsid w:val="001E4A79"/>
    <w:rsid w:val="001E724E"/>
    <w:rsid w:val="001F1D95"/>
    <w:rsid w:val="001F344D"/>
    <w:rsid w:val="001F51E2"/>
    <w:rsid w:val="0021217E"/>
    <w:rsid w:val="00212C61"/>
    <w:rsid w:val="002145F9"/>
    <w:rsid w:val="002201FA"/>
    <w:rsid w:val="0022044E"/>
    <w:rsid w:val="002212FD"/>
    <w:rsid w:val="00221D30"/>
    <w:rsid w:val="00221D51"/>
    <w:rsid w:val="00223EEC"/>
    <w:rsid w:val="00223F3C"/>
    <w:rsid w:val="00227165"/>
    <w:rsid w:val="00240D1E"/>
    <w:rsid w:val="00247607"/>
    <w:rsid w:val="00250594"/>
    <w:rsid w:val="00251848"/>
    <w:rsid w:val="002521CC"/>
    <w:rsid w:val="002528B4"/>
    <w:rsid w:val="0025436E"/>
    <w:rsid w:val="002629E4"/>
    <w:rsid w:val="00266592"/>
    <w:rsid w:val="0027472F"/>
    <w:rsid w:val="002835D9"/>
    <w:rsid w:val="00283933"/>
    <w:rsid w:val="00285F51"/>
    <w:rsid w:val="002A1EE3"/>
    <w:rsid w:val="002A5A99"/>
    <w:rsid w:val="002B3399"/>
    <w:rsid w:val="002C27BB"/>
    <w:rsid w:val="002C764A"/>
    <w:rsid w:val="002E5DEB"/>
    <w:rsid w:val="002F2335"/>
    <w:rsid w:val="002F48D4"/>
    <w:rsid w:val="00311B06"/>
    <w:rsid w:val="00311E37"/>
    <w:rsid w:val="00316974"/>
    <w:rsid w:val="0031715D"/>
    <w:rsid w:val="00322CF1"/>
    <w:rsid w:val="003230D5"/>
    <w:rsid w:val="00324BD4"/>
    <w:rsid w:val="003276AF"/>
    <w:rsid w:val="00337CB2"/>
    <w:rsid w:val="00346072"/>
    <w:rsid w:val="00354D47"/>
    <w:rsid w:val="00360BE7"/>
    <w:rsid w:val="00370EAA"/>
    <w:rsid w:val="0038382B"/>
    <w:rsid w:val="00385175"/>
    <w:rsid w:val="00386C2D"/>
    <w:rsid w:val="00387644"/>
    <w:rsid w:val="0039362A"/>
    <w:rsid w:val="00393A0F"/>
    <w:rsid w:val="003978CF"/>
    <w:rsid w:val="00397E14"/>
    <w:rsid w:val="003A16FA"/>
    <w:rsid w:val="003A3495"/>
    <w:rsid w:val="003A4578"/>
    <w:rsid w:val="003A5A15"/>
    <w:rsid w:val="003B0EB3"/>
    <w:rsid w:val="003B228B"/>
    <w:rsid w:val="003B3B07"/>
    <w:rsid w:val="003B4175"/>
    <w:rsid w:val="003B7D3C"/>
    <w:rsid w:val="003D2FA4"/>
    <w:rsid w:val="003E4451"/>
    <w:rsid w:val="003E749B"/>
    <w:rsid w:val="003F5F1C"/>
    <w:rsid w:val="003F752E"/>
    <w:rsid w:val="00405E63"/>
    <w:rsid w:val="00412E81"/>
    <w:rsid w:val="0041324F"/>
    <w:rsid w:val="00416C13"/>
    <w:rsid w:val="00417720"/>
    <w:rsid w:val="00421665"/>
    <w:rsid w:val="0042204A"/>
    <w:rsid w:val="0042518D"/>
    <w:rsid w:val="0043234D"/>
    <w:rsid w:val="00433CD0"/>
    <w:rsid w:val="004365D4"/>
    <w:rsid w:val="00443E98"/>
    <w:rsid w:val="00446889"/>
    <w:rsid w:val="004478BE"/>
    <w:rsid w:val="00456E48"/>
    <w:rsid w:val="00461BE0"/>
    <w:rsid w:val="00463968"/>
    <w:rsid w:val="00467BC7"/>
    <w:rsid w:val="00471E49"/>
    <w:rsid w:val="00482EEC"/>
    <w:rsid w:val="00491336"/>
    <w:rsid w:val="004A1591"/>
    <w:rsid w:val="004A34B1"/>
    <w:rsid w:val="004B0862"/>
    <w:rsid w:val="004B3C59"/>
    <w:rsid w:val="004C3A65"/>
    <w:rsid w:val="004C7D3D"/>
    <w:rsid w:val="004D4AF9"/>
    <w:rsid w:val="004D635B"/>
    <w:rsid w:val="004D6A1E"/>
    <w:rsid w:val="004E0C12"/>
    <w:rsid w:val="004E7A70"/>
    <w:rsid w:val="004F46F7"/>
    <w:rsid w:val="005027C6"/>
    <w:rsid w:val="00511E7B"/>
    <w:rsid w:val="00512A33"/>
    <w:rsid w:val="005153B6"/>
    <w:rsid w:val="00520457"/>
    <w:rsid w:val="005207C9"/>
    <w:rsid w:val="00525076"/>
    <w:rsid w:val="00525F6A"/>
    <w:rsid w:val="00527E50"/>
    <w:rsid w:val="00533FC7"/>
    <w:rsid w:val="00534071"/>
    <w:rsid w:val="00535D37"/>
    <w:rsid w:val="005475B0"/>
    <w:rsid w:val="005519A1"/>
    <w:rsid w:val="00555D87"/>
    <w:rsid w:val="00560FF8"/>
    <w:rsid w:val="00561222"/>
    <w:rsid w:val="00566C6B"/>
    <w:rsid w:val="0057337A"/>
    <w:rsid w:val="00573EBD"/>
    <w:rsid w:val="005740ED"/>
    <w:rsid w:val="00577E3E"/>
    <w:rsid w:val="005914F9"/>
    <w:rsid w:val="005A06A9"/>
    <w:rsid w:val="005A0C66"/>
    <w:rsid w:val="005A1FC4"/>
    <w:rsid w:val="005A4093"/>
    <w:rsid w:val="005A55C8"/>
    <w:rsid w:val="005B45AE"/>
    <w:rsid w:val="005B57C9"/>
    <w:rsid w:val="005B6586"/>
    <w:rsid w:val="005C117A"/>
    <w:rsid w:val="005C239E"/>
    <w:rsid w:val="005C477F"/>
    <w:rsid w:val="005C4DC4"/>
    <w:rsid w:val="005C7859"/>
    <w:rsid w:val="005D0709"/>
    <w:rsid w:val="005E5C8D"/>
    <w:rsid w:val="005E60D2"/>
    <w:rsid w:val="005F25CF"/>
    <w:rsid w:val="005F7356"/>
    <w:rsid w:val="00600218"/>
    <w:rsid w:val="00603C89"/>
    <w:rsid w:val="00607986"/>
    <w:rsid w:val="00610519"/>
    <w:rsid w:val="00610FFB"/>
    <w:rsid w:val="006111B7"/>
    <w:rsid w:val="00617AC4"/>
    <w:rsid w:val="0062316E"/>
    <w:rsid w:val="006302F8"/>
    <w:rsid w:val="00643C2A"/>
    <w:rsid w:val="00644732"/>
    <w:rsid w:val="00644860"/>
    <w:rsid w:val="0065083C"/>
    <w:rsid w:val="0065248F"/>
    <w:rsid w:val="006600C9"/>
    <w:rsid w:val="00660B9A"/>
    <w:rsid w:val="006768B5"/>
    <w:rsid w:val="006803C3"/>
    <w:rsid w:val="0068095D"/>
    <w:rsid w:val="00685B5D"/>
    <w:rsid w:val="006A0BA6"/>
    <w:rsid w:val="006A0D62"/>
    <w:rsid w:val="006A1FA6"/>
    <w:rsid w:val="006A5690"/>
    <w:rsid w:val="006C05B3"/>
    <w:rsid w:val="006C62F1"/>
    <w:rsid w:val="006D6EB7"/>
    <w:rsid w:val="006E3758"/>
    <w:rsid w:val="006E4027"/>
    <w:rsid w:val="006E4209"/>
    <w:rsid w:val="006E5DF0"/>
    <w:rsid w:val="006F00A1"/>
    <w:rsid w:val="006F0DCB"/>
    <w:rsid w:val="006F1E07"/>
    <w:rsid w:val="006F7F3F"/>
    <w:rsid w:val="007002BD"/>
    <w:rsid w:val="00710823"/>
    <w:rsid w:val="007152A9"/>
    <w:rsid w:val="00715FFC"/>
    <w:rsid w:val="007261F2"/>
    <w:rsid w:val="00742028"/>
    <w:rsid w:val="007447CB"/>
    <w:rsid w:val="00744E39"/>
    <w:rsid w:val="00751CA2"/>
    <w:rsid w:val="007548A6"/>
    <w:rsid w:val="00764463"/>
    <w:rsid w:val="0077104D"/>
    <w:rsid w:val="00773362"/>
    <w:rsid w:val="00776558"/>
    <w:rsid w:val="00777315"/>
    <w:rsid w:val="00777E32"/>
    <w:rsid w:val="007815A3"/>
    <w:rsid w:val="00784DAD"/>
    <w:rsid w:val="00786FAA"/>
    <w:rsid w:val="007900E4"/>
    <w:rsid w:val="007A07C8"/>
    <w:rsid w:val="007B2AF3"/>
    <w:rsid w:val="007C7078"/>
    <w:rsid w:val="007D094E"/>
    <w:rsid w:val="007D1119"/>
    <w:rsid w:val="007D3BAC"/>
    <w:rsid w:val="007D5F45"/>
    <w:rsid w:val="007E69FA"/>
    <w:rsid w:val="007E73B0"/>
    <w:rsid w:val="007F4130"/>
    <w:rsid w:val="0081020B"/>
    <w:rsid w:val="00812871"/>
    <w:rsid w:val="008133D3"/>
    <w:rsid w:val="00820247"/>
    <w:rsid w:val="008243BF"/>
    <w:rsid w:val="00830C34"/>
    <w:rsid w:val="00841AF7"/>
    <w:rsid w:val="00860DD8"/>
    <w:rsid w:val="00872676"/>
    <w:rsid w:val="00884004"/>
    <w:rsid w:val="00891395"/>
    <w:rsid w:val="00891EDB"/>
    <w:rsid w:val="008A04C6"/>
    <w:rsid w:val="008A2C0F"/>
    <w:rsid w:val="008A30B5"/>
    <w:rsid w:val="008A4F50"/>
    <w:rsid w:val="008A7B8B"/>
    <w:rsid w:val="008B44D1"/>
    <w:rsid w:val="008B7F3A"/>
    <w:rsid w:val="008C3217"/>
    <w:rsid w:val="008C795C"/>
    <w:rsid w:val="008D01C8"/>
    <w:rsid w:val="008D073E"/>
    <w:rsid w:val="008E305B"/>
    <w:rsid w:val="008E34FA"/>
    <w:rsid w:val="008E3517"/>
    <w:rsid w:val="008E6ED6"/>
    <w:rsid w:val="008F1830"/>
    <w:rsid w:val="008F4CC5"/>
    <w:rsid w:val="00900989"/>
    <w:rsid w:val="009026BF"/>
    <w:rsid w:val="00905748"/>
    <w:rsid w:val="00906CA5"/>
    <w:rsid w:val="009075D5"/>
    <w:rsid w:val="00911903"/>
    <w:rsid w:val="0091191A"/>
    <w:rsid w:val="00913442"/>
    <w:rsid w:val="0091466D"/>
    <w:rsid w:val="009162C1"/>
    <w:rsid w:val="00920EDA"/>
    <w:rsid w:val="0092496C"/>
    <w:rsid w:val="00930DBA"/>
    <w:rsid w:val="009458DA"/>
    <w:rsid w:val="00945FA9"/>
    <w:rsid w:val="00962230"/>
    <w:rsid w:val="00976150"/>
    <w:rsid w:val="00981ED6"/>
    <w:rsid w:val="00981F19"/>
    <w:rsid w:val="00987D40"/>
    <w:rsid w:val="00991C4B"/>
    <w:rsid w:val="009A0215"/>
    <w:rsid w:val="009B0928"/>
    <w:rsid w:val="009B493F"/>
    <w:rsid w:val="009C5E47"/>
    <w:rsid w:val="009C628A"/>
    <w:rsid w:val="009D12EF"/>
    <w:rsid w:val="009D2575"/>
    <w:rsid w:val="009D50E4"/>
    <w:rsid w:val="009F6BFF"/>
    <w:rsid w:val="00A025AC"/>
    <w:rsid w:val="00A02CE1"/>
    <w:rsid w:val="00A07C99"/>
    <w:rsid w:val="00A1069B"/>
    <w:rsid w:val="00A15F84"/>
    <w:rsid w:val="00A164AD"/>
    <w:rsid w:val="00A17299"/>
    <w:rsid w:val="00A30231"/>
    <w:rsid w:val="00A329B4"/>
    <w:rsid w:val="00A332DA"/>
    <w:rsid w:val="00A33BE2"/>
    <w:rsid w:val="00A34881"/>
    <w:rsid w:val="00A369CC"/>
    <w:rsid w:val="00A40ED1"/>
    <w:rsid w:val="00A46DCA"/>
    <w:rsid w:val="00A47201"/>
    <w:rsid w:val="00A71D32"/>
    <w:rsid w:val="00A73EDF"/>
    <w:rsid w:val="00A77172"/>
    <w:rsid w:val="00A84E10"/>
    <w:rsid w:val="00A908D5"/>
    <w:rsid w:val="00A9792A"/>
    <w:rsid w:val="00AA130E"/>
    <w:rsid w:val="00AA6170"/>
    <w:rsid w:val="00AB2A89"/>
    <w:rsid w:val="00AB2B36"/>
    <w:rsid w:val="00AB6DAF"/>
    <w:rsid w:val="00AC1E26"/>
    <w:rsid w:val="00AC2128"/>
    <w:rsid w:val="00AC384B"/>
    <w:rsid w:val="00AE0E53"/>
    <w:rsid w:val="00AE4185"/>
    <w:rsid w:val="00AE4DFD"/>
    <w:rsid w:val="00AF6AC2"/>
    <w:rsid w:val="00AF705A"/>
    <w:rsid w:val="00B12BBE"/>
    <w:rsid w:val="00B14ABA"/>
    <w:rsid w:val="00B14F8E"/>
    <w:rsid w:val="00B20D33"/>
    <w:rsid w:val="00B22611"/>
    <w:rsid w:val="00B30261"/>
    <w:rsid w:val="00B34E03"/>
    <w:rsid w:val="00B473BA"/>
    <w:rsid w:val="00B5292B"/>
    <w:rsid w:val="00B6079F"/>
    <w:rsid w:val="00B63C6C"/>
    <w:rsid w:val="00B76AFC"/>
    <w:rsid w:val="00B8404E"/>
    <w:rsid w:val="00B963F4"/>
    <w:rsid w:val="00BA1DA7"/>
    <w:rsid w:val="00BA3463"/>
    <w:rsid w:val="00BA72EF"/>
    <w:rsid w:val="00BC30D2"/>
    <w:rsid w:val="00BD0026"/>
    <w:rsid w:val="00BE56F2"/>
    <w:rsid w:val="00BF3022"/>
    <w:rsid w:val="00BF436A"/>
    <w:rsid w:val="00C01C5F"/>
    <w:rsid w:val="00C13E70"/>
    <w:rsid w:val="00C24D6E"/>
    <w:rsid w:val="00C32F61"/>
    <w:rsid w:val="00C359B8"/>
    <w:rsid w:val="00C36C51"/>
    <w:rsid w:val="00C46658"/>
    <w:rsid w:val="00C46DA9"/>
    <w:rsid w:val="00C50F54"/>
    <w:rsid w:val="00C54259"/>
    <w:rsid w:val="00C67330"/>
    <w:rsid w:val="00C71526"/>
    <w:rsid w:val="00C73048"/>
    <w:rsid w:val="00C73843"/>
    <w:rsid w:val="00C74368"/>
    <w:rsid w:val="00C80270"/>
    <w:rsid w:val="00C80FDA"/>
    <w:rsid w:val="00C85AA6"/>
    <w:rsid w:val="00CA4404"/>
    <w:rsid w:val="00CA4768"/>
    <w:rsid w:val="00CA5FCD"/>
    <w:rsid w:val="00CA7972"/>
    <w:rsid w:val="00CB175D"/>
    <w:rsid w:val="00CB3501"/>
    <w:rsid w:val="00CB4B5B"/>
    <w:rsid w:val="00CB4FB3"/>
    <w:rsid w:val="00CB6B83"/>
    <w:rsid w:val="00CC5029"/>
    <w:rsid w:val="00CD2EE7"/>
    <w:rsid w:val="00CD3756"/>
    <w:rsid w:val="00CE0153"/>
    <w:rsid w:val="00CE0B1C"/>
    <w:rsid w:val="00CE3A14"/>
    <w:rsid w:val="00CE57EB"/>
    <w:rsid w:val="00CF1FF8"/>
    <w:rsid w:val="00CF75BC"/>
    <w:rsid w:val="00D06BDF"/>
    <w:rsid w:val="00D11FDF"/>
    <w:rsid w:val="00D131CD"/>
    <w:rsid w:val="00D201C6"/>
    <w:rsid w:val="00D225C9"/>
    <w:rsid w:val="00D22AD2"/>
    <w:rsid w:val="00D30353"/>
    <w:rsid w:val="00D35966"/>
    <w:rsid w:val="00D408B6"/>
    <w:rsid w:val="00D60B8C"/>
    <w:rsid w:val="00D663FA"/>
    <w:rsid w:val="00D67AA6"/>
    <w:rsid w:val="00D70EFF"/>
    <w:rsid w:val="00D7144E"/>
    <w:rsid w:val="00D723F1"/>
    <w:rsid w:val="00D72770"/>
    <w:rsid w:val="00D8139E"/>
    <w:rsid w:val="00D81E69"/>
    <w:rsid w:val="00D90FF2"/>
    <w:rsid w:val="00D943F4"/>
    <w:rsid w:val="00DA2883"/>
    <w:rsid w:val="00DA2CFF"/>
    <w:rsid w:val="00DC3A4B"/>
    <w:rsid w:val="00DC5BD9"/>
    <w:rsid w:val="00DD36BD"/>
    <w:rsid w:val="00DD711A"/>
    <w:rsid w:val="00DE15EC"/>
    <w:rsid w:val="00DE35AA"/>
    <w:rsid w:val="00DE5DBB"/>
    <w:rsid w:val="00DE5F7F"/>
    <w:rsid w:val="00DE65E3"/>
    <w:rsid w:val="00DE7A32"/>
    <w:rsid w:val="00E01D2E"/>
    <w:rsid w:val="00E1709A"/>
    <w:rsid w:val="00E21990"/>
    <w:rsid w:val="00E2419F"/>
    <w:rsid w:val="00E354F9"/>
    <w:rsid w:val="00E474C4"/>
    <w:rsid w:val="00E5097C"/>
    <w:rsid w:val="00E51072"/>
    <w:rsid w:val="00E53C7B"/>
    <w:rsid w:val="00E54566"/>
    <w:rsid w:val="00E5618B"/>
    <w:rsid w:val="00E5666A"/>
    <w:rsid w:val="00E60F1C"/>
    <w:rsid w:val="00E64E62"/>
    <w:rsid w:val="00E66902"/>
    <w:rsid w:val="00E833EF"/>
    <w:rsid w:val="00E85654"/>
    <w:rsid w:val="00E87A35"/>
    <w:rsid w:val="00E95813"/>
    <w:rsid w:val="00E96C65"/>
    <w:rsid w:val="00E97CC5"/>
    <w:rsid w:val="00E97F87"/>
    <w:rsid w:val="00EA6851"/>
    <w:rsid w:val="00EA70D4"/>
    <w:rsid w:val="00EA7BCE"/>
    <w:rsid w:val="00EB0D91"/>
    <w:rsid w:val="00EB1E0B"/>
    <w:rsid w:val="00EC5283"/>
    <w:rsid w:val="00ED3C6D"/>
    <w:rsid w:val="00ED60E1"/>
    <w:rsid w:val="00EF2010"/>
    <w:rsid w:val="00F007CC"/>
    <w:rsid w:val="00F047DE"/>
    <w:rsid w:val="00F05D04"/>
    <w:rsid w:val="00F11B59"/>
    <w:rsid w:val="00F1232E"/>
    <w:rsid w:val="00F13823"/>
    <w:rsid w:val="00F23000"/>
    <w:rsid w:val="00F235A3"/>
    <w:rsid w:val="00F24633"/>
    <w:rsid w:val="00F26461"/>
    <w:rsid w:val="00F26ABD"/>
    <w:rsid w:val="00F27C43"/>
    <w:rsid w:val="00F30BAA"/>
    <w:rsid w:val="00F43F80"/>
    <w:rsid w:val="00F60FF5"/>
    <w:rsid w:val="00F641AF"/>
    <w:rsid w:val="00F67FF7"/>
    <w:rsid w:val="00F8040B"/>
    <w:rsid w:val="00F80B43"/>
    <w:rsid w:val="00F81BD2"/>
    <w:rsid w:val="00F92D05"/>
    <w:rsid w:val="00F933B3"/>
    <w:rsid w:val="00F95143"/>
    <w:rsid w:val="00F96F3E"/>
    <w:rsid w:val="00F97945"/>
    <w:rsid w:val="00FA01F4"/>
    <w:rsid w:val="00FA5585"/>
    <w:rsid w:val="00FA646A"/>
    <w:rsid w:val="00FB049D"/>
    <w:rsid w:val="00FB22EC"/>
    <w:rsid w:val="00FB3D41"/>
    <w:rsid w:val="00FB583D"/>
    <w:rsid w:val="00FC0571"/>
    <w:rsid w:val="00FD01E2"/>
    <w:rsid w:val="00FD7BE1"/>
    <w:rsid w:val="00FE05C2"/>
    <w:rsid w:val="00FE1CCE"/>
    <w:rsid w:val="00FE1CDC"/>
    <w:rsid w:val="00FE692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EF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8243B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EF2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ice">
    <w:name w:val="Índice"/>
    <w:basedOn w:val="Normal"/>
    <w:rsid w:val="008243B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0E768-EAAF-46C8-B113-077A1AB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1391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Jozani Lemes de Oliveira</cp:lastModifiedBy>
  <cp:revision>56</cp:revision>
  <cp:lastPrinted>2017-12-21T10:48:00Z</cp:lastPrinted>
  <dcterms:created xsi:type="dcterms:W3CDTF">2017-01-24T17:32:00Z</dcterms:created>
  <dcterms:modified xsi:type="dcterms:W3CDTF">2018-10-10T10:09:00Z</dcterms:modified>
</cp:coreProperties>
</file>