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43" w:rsidRDefault="00891543" w:rsidP="00891543">
      <w:pPr>
        <w:spacing w:line="360" w:lineRule="auto"/>
        <w:jc w:val="both"/>
        <w:rPr>
          <w:rFonts w:ascii="Arial" w:hAnsi="Arial" w:cs="Arial"/>
          <w:b/>
        </w:rPr>
      </w:pPr>
    </w:p>
    <w:p w:rsidR="00891543" w:rsidRDefault="00891543" w:rsidP="00891543">
      <w:pPr>
        <w:spacing w:line="360" w:lineRule="auto"/>
        <w:jc w:val="both"/>
        <w:rPr>
          <w:rFonts w:ascii="Arial" w:hAnsi="Arial" w:cs="Arial"/>
          <w:b/>
        </w:rPr>
      </w:pPr>
    </w:p>
    <w:p w:rsidR="00891543" w:rsidRPr="00706F2D" w:rsidRDefault="00891543" w:rsidP="00891543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bookmarkStart w:id="0" w:name="_GoBack"/>
      <w:bookmarkEnd w:id="0"/>
      <w:r w:rsidRPr="00706F2D">
        <w:rPr>
          <w:rFonts w:ascii="Arial" w:hAnsi="Arial" w:cs="Arial"/>
          <w:b/>
        </w:rPr>
        <w:t xml:space="preserve">Em atendimento às Normas Legais de Funcionamento do SAD, em especial a </w:t>
      </w:r>
      <w:r w:rsidRPr="00706F2D">
        <w:rPr>
          <w:rFonts w:ascii="Arial" w:hAnsi="Arial" w:cs="Arial"/>
        </w:rPr>
        <w:t xml:space="preserve"> RDC 11/2006 da ANVISA e a Resolução 1.668/2006 do Conselho Federal de Medicina, que dispõem, respectivamente sobre o </w:t>
      </w:r>
      <w:r w:rsidRPr="00706F2D">
        <w:rPr>
          <w:rFonts w:ascii="Arial" w:hAnsi="Arial" w:cs="Arial"/>
          <w:b/>
          <w:i/>
        </w:rPr>
        <w:t xml:space="preserve">Regulamento </w:t>
      </w:r>
      <w:r w:rsidRPr="00706F2D">
        <w:rPr>
          <w:rFonts w:ascii="Arial" w:hAnsi="Arial" w:cs="Arial"/>
          <w:b/>
          <w:bCs/>
          <w:i/>
          <w:iCs/>
          <w:color w:val="000000"/>
        </w:rPr>
        <w:t>Técnico de Funcionamento de Serviços que prestam Atenção Domiciliar</w:t>
      </w:r>
      <w:r w:rsidRPr="00706F2D">
        <w:rPr>
          <w:rFonts w:ascii="Arial" w:hAnsi="Arial" w:cs="Arial"/>
          <w:bCs/>
          <w:iCs/>
          <w:color w:val="000000"/>
        </w:rPr>
        <w:t xml:space="preserve"> e </w:t>
      </w:r>
      <w:r w:rsidRPr="00706F2D">
        <w:rPr>
          <w:rFonts w:ascii="Arial" w:hAnsi="Arial" w:cs="Arial"/>
          <w:b/>
          <w:bCs/>
          <w:iCs/>
          <w:color w:val="000000"/>
        </w:rPr>
        <w:t>Sobre Normas Técnicas Necessárias à Assistência Domiciliar de Paciente, definindo as responsabilidades do médico, hospital, empresas públicas e privadas e a interface multiprofissional neste tipo de assistência</w:t>
      </w:r>
      <w:r w:rsidRPr="00706F2D">
        <w:rPr>
          <w:rFonts w:ascii="Arial" w:hAnsi="Arial" w:cs="Arial"/>
          <w:bCs/>
          <w:iCs/>
          <w:color w:val="000000"/>
        </w:rPr>
        <w:t xml:space="preserve">, informamos aos </w:t>
      </w:r>
      <w:r>
        <w:rPr>
          <w:rFonts w:ascii="Arial" w:hAnsi="Arial" w:cs="Arial"/>
          <w:bCs/>
          <w:iCs/>
          <w:color w:val="000000"/>
        </w:rPr>
        <w:t xml:space="preserve">familiares dos </w:t>
      </w:r>
      <w:r w:rsidRPr="00706F2D">
        <w:rPr>
          <w:rFonts w:ascii="Arial" w:hAnsi="Arial" w:cs="Arial"/>
          <w:bCs/>
          <w:iCs/>
          <w:color w:val="000000"/>
        </w:rPr>
        <w:t>usuários</w:t>
      </w:r>
      <w:r>
        <w:rPr>
          <w:rFonts w:ascii="Arial" w:hAnsi="Arial" w:cs="Arial"/>
          <w:bCs/>
          <w:iCs/>
          <w:color w:val="000000"/>
        </w:rPr>
        <w:t>,</w:t>
      </w:r>
      <w:r w:rsidRPr="00706F2D">
        <w:rPr>
          <w:rFonts w:ascii="Arial" w:hAnsi="Arial" w:cs="Arial"/>
          <w:bCs/>
          <w:iCs/>
          <w:color w:val="000000"/>
        </w:rPr>
        <w:t xml:space="preserve"> inscritos neste Serviço de Atenção Domiciliar, os critérios de funcionamento   estabelecidos através de nosso Regimento Técnico, o qual está em estrita observação as exigências legais e administrativas para funcionamento, encontrando devidamente homologado pelo Conselho de Regional de Medicina do Estado de São Paulo:</w:t>
      </w:r>
    </w:p>
    <w:p w:rsidR="00891543" w:rsidRDefault="00891543" w:rsidP="00891543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891543" w:rsidRDefault="00891543" w:rsidP="00891543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1 -  Para que o paciente seja inscrito e receba os Serviços de Atenção Domiciliar, de acordo com a legislação vigente, os seguintes requisitos devem ser estritamente atendidos:</w:t>
      </w:r>
    </w:p>
    <w:p w:rsidR="00891543" w:rsidRDefault="00891543" w:rsidP="008915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91543" w:rsidRPr="00D31F6A" w:rsidRDefault="00891543" w:rsidP="00891543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31F6A">
        <w:rPr>
          <w:rFonts w:ascii="Arial" w:hAnsi="Arial" w:cs="Arial"/>
        </w:rPr>
        <w:t xml:space="preserve">Prescrição do médico assistente, o qual deverá encaminhar ao SAD relatório médico circunstanciado; 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31F6A">
        <w:rPr>
          <w:rFonts w:asciiTheme="minorHAnsi" w:hAnsiTheme="minorHAnsi" w:cstheme="minorHAnsi"/>
          <w:sz w:val="20"/>
          <w:szCs w:val="20"/>
        </w:rPr>
        <w:t xml:space="preserve">(RDC 11/2006 Anvisa – “ </w:t>
      </w:r>
      <w:r w:rsidRPr="00D31F6A">
        <w:rPr>
          <w:rFonts w:asciiTheme="minorHAnsi" w:hAnsiTheme="minorHAnsi" w:cstheme="minorHAnsi"/>
          <w:b/>
          <w:color w:val="000000"/>
          <w:sz w:val="20"/>
          <w:szCs w:val="20"/>
        </w:rPr>
        <w:t>Condições Gerais</w:t>
      </w:r>
      <w:r w:rsidRPr="00D31F6A">
        <w:rPr>
          <w:rFonts w:asciiTheme="minorHAnsi" w:hAnsiTheme="minorHAnsi" w:cstheme="minorHAnsi"/>
          <w:sz w:val="20"/>
          <w:szCs w:val="20"/>
        </w:rPr>
        <w:t xml:space="preserve"> -</w:t>
      </w:r>
      <w:r w:rsidRPr="00D31F6A">
        <w:rPr>
          <w:rFonts w:asciiTheme="minorHAnsi" w:hAnsiTheme="minorHAnsi" w:cstheme="minorHAnsi"/>
          <w:color w:val="000000"/>
          <w:sz w:val="20"/>
          <w:szCs w:val="20"/>
        </w:rPr>
        <w:t xml:space="preserve"> A atenção domiciliar deve ser indicada pelo profissional de saúde que acompanha o paciente” - </w:t>
      </w:r>
      <w:r w:rsidRPr="00D31F6A">
        <w:rPr>
          <w:rFonts w:asciiTheme="minorHAnsi" w:hAnsiTheme="minorHAnsi" w:cstheme="minorHAnsi"/>
          <w:sz w:val="20"/>
          <w:szCs w:val="20"/>
        </w:rPr>
        <w:t xml:space="preserve"> “</w:t>
      </w:r>
      <w:r w:rsidRPr="00D31F6A">
        <w:rPr>
          <w:rFonts w:asciiTheme="minorHAnsi" w:hAnsiTheme="minorHAnsi" w:cstheme="minorHAnsi"/>
          <w:b/>
          <w:sz w:val="20"/>
          <w:szCs w:val="20"/>
        </w:rPr>
        <w:t>item 4.7</w:t>
      </w:r>
      <w:r w:rsidRPr="00D31F6A">
        <w:rPr>
          <w:rFonts w:asciiTheme="minorHAnsi" w:hAnsiTheme="minorHAnsi" w:cstheme="minorHAnsi"/>
          <w:sz w:val="20"/>
          <w:szCs w:val="20"/>
        </w:rPr>
        <w:t xml:space="preserve">   </w:t>
      </w:r>
      <w:r w:rsidRPr="00D31F6A">
        <w:rPr>
          <w:rFonts w:asciiTheme="minorHAnsi" w:hAnsiTheme="minorHAnsi" w:cstheme="minorHAnsi"/>
          <w:color w:val="000000"/>
          <w:sz w:val="20"/>
          <w:szCs w:val="20"/>
        </w:rPr>
        <w:t>O profissional de saúde que acompanha o paciente deve encaminhar ao SAD relatório detalhado sobre as condições de saúde e doença do paciente contendo histórico, prescrições, exames e intercorrências”).</w:t>
      </w:r>
    </w:p>
    <w:p w:rsidR="00891543" w:rsidRPr="00D31F6A" w:rsidRDefault="00891543" w:rsidP="00891543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91543" w:rsidRDefault="00891543" w:rsidP="008915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Quadro clínico compatível com uma das 03 modalidades do Serviço de Atenção Domiciliar: Atenção, Assistência ou Internação Domiciliar, e cuidador em tempo integral, que pode ser um familiar ou profissional contratado por essa, conforme definições da ANVISA;</w:t>
      </w:r>
    </w:p>
    <w:p w:rsidR="00891543" w:rsidRDefault="00891543" w:rsidP="0089154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D31F6A">
        <w:rPr>
          <w:rFonts w:asciiTheme="minorHAnsi" w:hAnsiTheme="minorHAnsi" w:cstheme="minorHAnsi"/>
          <w:b/>
          <w:color w:val="000000"/>
          <w:sz w:val="20"/>
          <w:szCs w:val="20"/>
        </w:rPr>
        <w:t>3.3 Atenção domiciliar</w:t>
      </w:r>
      <w:r w:rsidRPr="00D31F6A">
        <w:rPr>
          <w:rFonts w:asciiTheme="minorHAnsi" w:hAnsiTheme="minorHAnsi" w:cstheme="minorHAnsi"/>
          <w:color w:val="000000"/>
          <w:sz w:val="20"/>
          <w:szCs w:val="20"/>
        </w:rPr>
        <w:t>: termo genérico que envolve ações de promoção à saúde, prevenção, tratamento de doenças e reabilitação desenvolvidas em domicílio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:rsidR="00891543" w:rsidRDefault="00891543" w:rsidP="0089154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31F6A">
        <w:rPr>
          <w:rFonts w:asciiTheme="minorHAnsi" w:hAnsiTheme="minorHAnsi" w:cstheme="minorHAnsi"/>
          <w:b/>
          <w:color w:val="000000"/>
          <w:sz w:val="20"/>
          <w:szCs w:val="20"/>
        </w:rPr>
        <w:t>3.4 Assistência domiciliar</w:t>
      </w:r>
      <w:r w:rsidRPr="00D31F6A">
        <w:rPr>
          <w:rFonts w:asciiTheme="minorHAnsi" w:hAnsiTheme="minorHAnsi" w:cstheme="minorHAnsi"/>
          <w:color w:val="000000"/>
          <w:sz w:val="20"/>
          <w:szCs w:val="20"/>
        </w:rPr>
        <w:t>: conjunto de atividades de caráter ambulatorial, programadas e continuadas desenvolvidas em domicílio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:rsidR="00891543" w:rsidRDefault="00891543" w:rsidP="0089154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31F6A">
        <w:rPr>
          <w:rFonts w:asciiTheme="minorHAnsi" w:hAnsiTheme="minorHAnsi" w:cstheme="minorHAnsi"/>
          <w:b/>
          <w:color w:val="000000"/>
          <w:sz w:val="20"/>
          <w:szCs w:val="20"/>
        </w:rPr>
        <w:t>3.5 Cuidador</w:t>
      </w:r>
      <w:r w:rsidRPr="00D31F6A">
        <w:rPr>
          <w:rFonts w:asciiTheme="minorHAnsi" w:hAnsiTheme="minorHAnsi" w:cstheme="minorHAnsi"/>
          <w:color w:val="000000"/>
          <w:sz w:val="20"/>
          <w:szCs w:val="20"/>
        </w:rPr>
        <w:t>: pessoa com ou sem vínculo familiar capacitada para auxiliar o paciente em suas necessidades e atividades da vida cotidiana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:rsidR="00891543" w:rsidRPr="00D31F6A" w:rsidRDefault="00891543" w:rsidP="00891543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31F6A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3.7 Internação Domiciliar</w:t>
      </w:r>
      <w:r w:rsidRPr="00D31F6A">
        <w:rPr>
          <w:rFonts w:asciiTheme="minorHAnsi" w:hAnsiTheme="minorHAnsi" w:cstheme="minorHAnsi"/>
          <w:color w:val="000000"/>
          <w:sz w:val="20"/>
          <w:szCs w:val="20"/>
        </w:rPr>
        <w:t>: conjunto de atividades prestadas no domicílio, caracterizadas pela atenção em tempo integral ao paciente com quadro clínico mais complexo e com necessidade de tecnologia especializada.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91543" w:rsidRDefault="00891543" w:rsidP="008915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Infraestrutura física e de fácil acesso para veículos;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  <w:color w:val="172938"/>
          <w:sz w:val="20"/>
          <w:szCs w:val="20"/>
          <w:shd w:val="clear" w:color="auto" w:fill="FFFFFF"/>
        </w:rPr>
      </w:pPr>
      <w:r w:rsidRPr="004346CB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4346CB">
        <w:rPr>
          <w:rFonts w:asciiTheme="minorHAnsi" w:hAnsiTheme="minorHAnsi" w:cstheme="minorHAnsi"/>
          <w:color w:val="172938"/>
          <w:sz w:val="20"/>
          <w:szCs w:val="20"/>
          <w:shd w:val="clear" w:color="auto" w:fill="FFFFFF"/>
        </w:rPr>
        <w:t xml:space="preserve">o Serviço de Atendimento Domiciliar deve observar alguns critérios gerais, </w:t>
      </w:r>
      <w:proofErr w:type="gramStart"/>
      <w:r w:rsidRPr="004346CB">
        <w:rPr>
          <w:rFonts w:asciiTheme="minorHAnsi" w:hAnsiTheme="minorHAnsi" w:cstheme="minorHAnsi"/>
          <w:color w:val="172938"/>
          <w:sz w:val="20"/>
          <w:szCs w:val="20"/>
          <w:shd w:val="clear" w:color="auto" w:fill="FFFFFF"/>
        </w:rPr>
        <w:t>como  se</w:t>
      </w:r>
      <w:proofErr w:type="gramEnd"/>
      <w:r w:rsidRPr="004346CB">
        <w:rPr>
          <w:rFonts w:asciiTheme="minorHAnsi" w:hAnsiTheme="minorHAnsi" w:cstheme="minorHAnsi"/>
          <w:color w:val="172938"/>
          <w:sz w:val="20"/>
          <w:szCs w:val="20"/>
          <w:shd w:val="clear" w:color="auto" w:fill="FFFFFF"/>
        </w:rPr>
        <w:t xml:space="preserve"> o domicílio dos pacientes conta com suprimento de água potável, fornecimento de energia elétrica, meio de comunicação de fácil acesso, facilidade de acesso para veículos e ambiente com janela, específico para o paciente, com dimensões mínimas para um leito e equipamentos</w:t>
      </w:r>
      <w:r>
        <w:rPr>
          <w:rFonts w:asciiTheme="minorHAnsi" w:hAnsiTheme="minorHAnsi" w:cstheme="minorHAnsi"/>
          <w:color w:val="172938"/>
          <w:sz w:val="20"/>
          <w:szCs w:val="20"/>
          <w:shd w:val="clear" w:color="auto" w:fill="FFFFFF"/>
        </w:rPr>
        <w:t>” -</w:t>
      </w:r>
      <w:r>
        <w:rPr>
          <w:rFonts w:ascii="Arial" w:hAnsi="Arial" w:cs="Arial"/>
          <w:color w:val="172938"/>
          <w:sz w:val="20"/>
          <w:szCs w:val="20"/>
          <w:shd w:val="clear" w:color="auto" w:fill="FFFFFF"/>
        </w:rPr>
        <w:t> </w:t>
      </w:r>
      <w:hyperlink r:id="rId5" w:history="1">
        <w:r w:rsidRPr="00390F8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http://portal.anvisa.gov.br</w:t>
        </w:r>
      </w:hyperlink>
      <w:r>
        <w:rPr>
          <w:rFonts w:ascii="Arial" w:hAnsi="Arial" w:cs="Arial"/>
          <w:color w:val="172938"/>
          <w:sz w:val="20"/>
          <w:szCs w:val="20"/>
          <w:shd w:val="clear" w:color="auto" w:fill="FFFFFF"/>
        </w:rPr>
        <w:t>);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</w:p>
    <w:p w:rsidR="00891543" w:rsidRDefault="00891543" w:rsidP="00891543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891543" w:rsidRDefault="00891543" w:rsidP="008915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de cuidador, que pode ser pessoa do núcleo familiar ou pessoa contratada por esse.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critério da existência do cuidador, é requisito fundamental e sem sua presença o SAD não pode ser implantado. 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cuidador é o responsável pelo paciente enquanto este estiver recebendo serviço de atenção domiciliar, sendo a referência da equipe de assistência e receberá </w:t>
      </w:r>
      <w:proofErr w:type="gramStart"/>
      <w:r>
        <w:rPr>
          <w:rFonts w:ascii="Arial" w:hAnsi="Arial" w:cs="Arial"/>
        </w:rPr>
        <w:t>desta treinamento diário</w:t>
      </w:r>
      <w:proofErr w:type="gramEnd"/>
      <w:r>
        <w:rPr>
          <w:rFonts w:ascii="Arial" w:hAnsi="Arial" w:cs="Arial"/>
        </w:rPr>
        <w:t xml:space="preserve"> quanto aos procedimentos necessários de cunho não técnico.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 cuidador também é responsável pela residência e nela deve permanecer enquanto qualquer profissional da equipe do SAD lá estiver.</w:t>
      </w:r>
    </w:p>
    <w:p w:rsidR="00891543" w:rsidRDefault="00891543" w:rsidP="00891543">
      <w:pPr>
        <w:pStyle w:val="Standard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Pacientes assistidos pelo SAD, em hipótese alguma podem ser deixados aos cuidados exclusivos de qualquer profissional da Equipe Multidisciplinar EMAD, a quem cabe tão somente à execução de cuidados de cunho técnico, de acordo com cada especialidade.</w:t>
      </w:r>
    </w:p>
    <w:p w:rsidR="00891543" w:rsidRPr="00767F38" w:rsidRDefault="00891543" w:rsidP="00891543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color w:val="0F1419"/>
          <w:sz w:val="20"/>
          <w:szCs w:val="20"/>
        </w:rPr>
      </w:pPr>
      <w:r>
        <w:rPr>
          <w:rFonts w:ascii="Arial" w:hAnsi="Arial" w:cs="Arial"/>
        </w:rPr>
        <w:t>(</w:t>
      </w:r>
      <w:r w:rsidRPr="00767F38">
        <w:rPr>
          <w:rFonts w:asciiTheme="minorHAnsi" w:hAnsiTheme="minorHAnsi" w:cstheme="minorHAnsi"/>
          <w:color w:val="0F1419"/>
          <w:sz w:val="20"/>
          <w:szCs w:val="20"/>
        </w:rPr>
        <w:t>É imprescindível para a elegibilidade do paciente, a presença de um Cuidador que conheça o paciente, possua bom nível educacional e, sobretudo, que esteja disponível. Sem a indicação de um Cuidador presente na casa e disponível para a atenção ao paciente, a assistência domiciliar pode ser inviabilizada.</w:t>
      </w:r>
      <w:r>
        <w:rPr>
          <w:rFonts w:asciiTheme="minorHAnsi" w:hAnsiTheme="minorHAnsi" w:cstheme="minorHAnsi"/>
          <w:color w:val="0F1419"/>
          <w:sz w:val="20"/>
          <w:szCs w:val="20"/>
        </w:rPr>
        <w:t>)</w:t>
      </w:r>
    </w:p>
    <w:p w:rsidR="00326F54" w:rsidRDefault="00326F54"/>
    <w:sectPr w:rsidR="00326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B4BED"/>
    <w:multiLevelType w:val="hybridMultilevel"/>
    <w:tmpl w:val="AEF8D0FE"/>
    <w:lvl w:ilvl="0" w:tplc="4DAE93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75"/>
    <w:rsid w:val="00326F54"/>
    <w:rsid w:val="00891543"/>
    <w:rsid w:val="00E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7C718-11FD-43F1-9B59-68B1E01A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543"/>
    <w:pPr>
      <w:spacing w:before="100" w:beforeAutospacing="1" w:after="100" w:afterAutospacing="1"/>
    </w:pPr>
  </w:style>
  <w:style w:type="paragraph" w:customStyle="1" w:styleId="Standard">
    <w:name w:val="Standard"/>
    <w:rsid w:val="00891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rsid w:val="00891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anvis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Grasielli</dc:creator>
  <cp:keywords/>
  <dc:description/>
  <cp:lastModifiedBy>Grasielli</cp:lastModifiedBy>
  <cp:revision>2</cp:revision>
  <dcterms:created xsi:type="dcterms:W3CDTF">2019-10-10T12:43:00Z</dcterms:created>
  <dcterms:modified xsi:type="dcterms:W3CDTF">2019-10-10T13:18:00Z</dcterms:modified>
</cp:coreProperties>
</file>